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C5552D">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F1534C">
        <w:rPr>
          <w:rFonts w:ascii="Arial" w:hAnsi="Arial" w:cs="Arial" w:hint="eastAsia"/>
          <w:b/>
          <w:sz w:val="24"/>
          <w:szCs w:val="24"/>
          <w:lang w:eastAsia="zh-CN"/>
        </w:rPr>
        <w:t>101</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952C00">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F04E84" w:rsidRPr="00F04E84">
        <w:rPr>
          <w:rFonts w:ascii="Arial" w:hAnsi="Arial" w:cs="Arial"/>
          <w:b/>
          <w:sz w:val="24"/>
          <w:szCs w:val="24"/>
          <w:lang w:eastAsia="zh-CN"/>
        </w:rPr>
        <w:t>R4-2</w:t>
      </w:r>
      <w:r w:rsidR="00AF00EC">
        <w:rPr>
          <w:rFonts w:ascii="Arial" w:hAnsi="Arial" w:cs="Arial" w:hint="eastAsia"/>
          <w:b/>
          <w:sz w:val="24"/>
          <w:szCs w:val="24"/>
          <w:lang w:eastAsia="zh-CN"/>
        </w:rPr>
        <w:t>117411</w:t>
      </w:r>
    </w:p>
    <w:p w:rsidR="00DC4EFC" w:rsidRPr="002249B7" w:rsidRDefault="00DC4EFC" w:rsidP="00C5552D">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F1534C">
        <w:rPr>
          <w:rFonts w:ascii="Arial" w:hAnsi="Arial" w:hint="eastAsia"/>
          <w:b/>
          <w:sz w:val="24"/>
          <w:szCs w:val="24"/>
          <w:lang w:val="en-US" w:eastAsia="zh-CN"/>
        </w:rPr>
        <w:t>November</w:t>
      </w:r>
      <w:r w:rsidR="00952C00">
        <w:rPr>
          <w:rFonts w:ascii="Arial" w:hAnsi="Arial" w:hint="eastAsia"/>
          <w:b/>
          <w:sz w:val="24"/>
          <w:szCs w:val="24"/>
          <w:lang w:val="en-US" w:eastAsia="zh-CN"/>
        </w:rPr>
        <w:t xml:space="preserve"> </w:t>
      </w:r>
      <w:r w:rsidR="002256E7">
        <w:rPr>
          <w:rFonts w:ascii="Arial" w:hAnsi="Arial" w:hint="eastAsia"/>
          <w:b/>
          <w:sz w:val="24"/>
          <w:szCs w:val="24"/>
          <w:lang w:val="en-US" w:eastAsia="zh-CN"/>
        </w:rPr>
        <w:t>1</w:t>
      </w:r>
      <w:r w:rsidR="002256E7"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FA39BC">
        <w:rPr>
          <w:rFonts w:ascii="Arial" w:hAnsi="Arial" w:hint="eastAsia"/>
          <w:b/>
          <w:sz w:val="24"/>
          <w:szCs w:val="24"/>
          <w:lang w:val="en-US" w:eastAsia="zh-CN"/>
        </w:rPr>
        <w:t>12</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C5552D">
      <w:pPr>
        <w:jc w:val="both"/>
        <w:rPr>
          <w:rFonts w:ascii="Arial" w:hAnsi="Arial" w:cs="Arial"/>
          <w:b/>
          <w:sz w:val="24"/>
          <w:szCs w:val="24"/>
        </w:rPr>
      </w:pPr>
    </w:p>
    <w:p w:rsidR="00076DAD" w:rsidRPr="004B7C3B" w:rsidRDefault="00076DAD" w:rsidP="00C5552D">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5552D">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w:t>
      </w:r>
      <w:r w:rsidR="00581001">
        <w:rPr>
          <w:rFonts w:ascii="Arial" w:eastAsiaTheme="minorEastAsia" w:hAnsi="Arial" w:cs="Arial" w:hint="eastAsia"/>
          <w:b/>
          <w:sz w:val="24"/>
          <w:szCs w:val="24"/>
          <w:lang w:eastAsia="zh-CN"/>
        </w:rPr>
        <w:t>PRACH</w:t>
      </w:r>
      <w:r w:rsidR="00DE4AF2">
        <w:rPr>
          <w:rFonts w:ascii="Arial" w:eastAsiaTheme="minorEastAsia" w:hAnsi="Arial" w:cs="Arial" w:hint="eastAsia"/>
          <w:b/>
          <w:sz w:val="24"/>
          <w:szCs w:val="24"/>
          <w:lang w:eastAsia="zh-CN"/>
        </w:rPr>
        <w:t xml:space="preserve"> </w:t>
      </w:r>
      <w:r w:rsidR="00B5742A">
        <w:rPr>
          <w:rFonts w:ascii="Arial" w:eastAsiaTheme="minorEastAsia" w:hAnsi="Arial" w:cs="Arial" w:hint="eastAsia"/>
          <w:b/>
          <w:sz w:val="24"/>
          <w:szCs w:val="24"/>
          <w:lang w:eastAsia="zh-CN"/>
        </w:rPr>
        <w:t xml:space="preserve">demodulation </w:t>
      </w:r>
      <w:r w:rsidR="00C23FF0">
        <w:rPr>
          <w:rFonts w:ascii="Arial" w:eastAsiaTheme="minorEastAsia" w:hAnsi="Arial" w:cs="Arial" w:hint="eastAsia"/>
          <w:b/>
          <w:sz w:val="24"/>
          <w:szCs w:val="24"/>
          <w:lang w:eastAsia="zh-CN"/>
        </w:rPr>
        <w:t xml:space="preserve">requirements for </w:t>
      </w:r>
      <w:r w:rsidR="00B5742A">
        <w:rPr>
          <w:rFonts w:ascii="Arial" w:eastAsiaTheme="minorEastAsia" w:hAnsi="Arial" w:cs="Arial" w:hint="eastAsia"/>
          <w:b/>
          <w:sz w:val="24"/>
          <w:szCs w:val="24"/>
          <w:lang w:eastAsia="zh-CN"/>
        </w:rPr>
        <w:t>FR</w:t>
      </w:r>
      <w:r w:rsidR="00FA39BC">
        <w:rPr>
          <w:rFonts w:ascii="Arial" w:eastAsiaTheme="minorEastAsia" w:hAnsi="Arial" w:cs="Arial" w:hint="eastAsia"/>
          <w:b/>
          <w:sz w:val="24"/>
          <w:szCs w:val="24"/>
          <w:lang w:eastAsia="zh-CN"/>
        </w:rPr>
        <w:t>2</w:t>
      </w:r>
      <w:r w:rsidR="00B5742A">
        <w:rPr>
          <w:rFonts w:ascii="Arial" w:eastAsiaTheme="minorEastAsia" w:hAnsi="Arial" w:cs="Arial" w:hint="eastAsia"/>
          <w:b/>
          <w:sz w:val="24"/>
          <w:szCs w:val="24"/>
          <w:lang w:eastAsia="zh-CN"/>
        </w:rPr>
        <w:t xml:space="preserve"> </w:t>
      </w:r>
      <w:r w:rsidR="00FA39BC">
        <w:rPr>
          <w:rFonts w:ascii="Arial" w:eastAsiaTheme="minorEastAsia" w:hAnsi="Arial" w:cs="Arial" w:hint="eastAsia"/>
          <w:b/>
          <w:sz w:val="24"/>
          <w:szCs w:val="24"/>
          <w:lang w:eastAsia="zh-CN"/>
        </w:rPr>
        <w:t>HST</w:t>
      </w:r>
    </w:p>
    <w:p w:rsidR="00076DAD" w:rsidRPr="0044719B"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AF00EC">
        <w:rPr>
          <w:rFonts w:ascii="Arial" w:eastAsiaTheme="minorEastAsia" w:hAnsi="Arial" w:cs="Arial" w:hint="eastAsia"/>
          <w:b/>
          <w:sz w:val="24"/>
          <w:szCs w:val="24"/>
          <w:lang w:eastAsia="zh-CN"/>
        </w:rPr>
        <w:t>8</w:t>
      </w:r>
      <w:r w:rsidR="009D327B">
        <w:rPr>
          <w:rFonts w:ascii="Arial" w:eastAsiaTheme="minorEastAsia" w:hAnsi="Arial" w:cs="Arial" w:hint="eastAsia"/>
          <w:b/>
          <w:sz w:val="24"/>
          <w:szCs w:val="24"/>
          <w:lang w:eastAsia="zh-CN"/>
        </w:rPr>
        <w:t>.</w:t>
      </w:r>
      <w:r w:rsidR="00AF00EC">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AF00EC">
        <w:rPr>
          <w:rFonts w:ascii="Arial" w:eastAsiaTheme="minorEastAsia" w:hAnsi="Arial" w:cs="Arial" w:hint="eastAsia"/>
          <w:b/>
          <w:sz w:val="24"/>
          <w:szCs w:val="24"/>
          <w:lang w:eastAsia="zh-CN"/>
        </w:rPr>
        <w:t>5</w:t>
      </w:r>
      <w:r w:rsidR="003925C4">
        <w:rPr>
          <w:rFonts w:ascii="Arial" w:eastAsiaTheme="minorEastAsia" w:hAnsi="Arial" w:cs="Arial" w:hint="eastAsia"/>
          <w:b/>
          <w:sz w:val="24"/>
          <w:szCs w:val="24"/>
          <w:lang w:eastAsia="zh-CN"/>
        </w:rPr>
        <w:t>.</w:t>
      </w:r>
      <w:r w:rsidR="00AF00EC">
        <w:rPr>
          <w:rFonts w:ascii="Arial" w:eastAsiaTheme="minorEastAsia" w:hAnsi="Arial" w:cs="Arial" w:hint="eastAsia"/>
          <w:b/>
          <w:sz w:val="24"/>
          <w:szCs w:val="24"/>
          <w:lang w:eastAsia="zh-CN"/>
        </w:rPr>
        <w:t>3.3</w:t>
      </w:r>
    </w:p>
    <w:p w:rsidR="00076DAD" w:rsidRPr="00076DAD"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C5552D">
      <w:pPr>
        <w:pStyle w:val="10"/>
        <w:numPr>
          <w:ilvl w:val="0"/>
          <w:numId w:val="4"/>
        </w:numPr>
        <w:ind w:left="0" w:firstLine="0"/>
        <w:jc w:val="both"/>
      </w:pPr>
      <w:r w:rsidRPr="00416FCA">
        <w:t>Introduction</w:t>
      </w:r>
    </w:p>
    <w:p w:rsidR="00001D8F" w:rsidRDefault="00F42322" w:rsidP="00C5552D">
      <w:pPr>
        <w:jc w:val="both"/>
        <w:rPr>
          <w:lang w:eastAsia="zh-CN"/>
        </w:rPr>
      </w:pPr>
      <w:r>
        <w:rPr>
          <w:rFonts w:hint="eastAsia"/>
          <w:lang w:eastAsia="zh-CN"/>
        </w:rPr>
        <w:t>In RAN</w:t>
      </w:r>
      <w:r w:rsidR="00001D8F">
        <w:rPr>
          <w:rFonts w:hint="eastAsia"/>
          <w:lang w:eastAsia="zh-CN"/>
        </w:rPr>
        <w:t>4</w:t>
      </w:r>
      <w:r>
        <w:rPr>
          <w:rFonts w:hint="eastAsia"/>
          <w:lang w:eastAsia="zh-CN"/>
        </w:rPr>
        <w:t>#</w:t>
      </w:r>
      <w:r w:rsidR="00BE4EE2">
        <w:rPr>
          <w:rFonts w:hint="eastAsia"/>
          <w:lang w:eastAsia="zh-CN"/>
        </w:rPr>
        <w:t>100</w:t>
      </w:r>
      <w:r>
        <w:rPr>
          <w:rFonts w:hint="eastAsia"/>
          <w:lang w:eastAsia="zh-CN"/>
        </w:rPr>
        <w:t>-e,</w:t>
      </w:r>
      <w:r w:rsidR="00001D8F">
        <w:rPr>
          <w:rFonts w:hint="eastAsia"/>
          <w:lang w:eastAsia="zh-CN"/>
        </w:rPr>
        <w:t xml:space="preserve"> a w</w:t>
      </w:r>
      <w:r w:rsidR="00001D8F" w:rsidRPr="00001D8F">
        <w:rPr>
          <w:lang w:eastAsia="zh-CN"/>
        </w:rPr>
        <w:t xml:space="preserve">ay forward on </w:t>
      </w:r>
      <w:r w:rsidR="005D0C46">
        <w:rPr>
          <w:lang w:eastAsia="zh-CN"/>
        </w:rPr>
        <w:t>FR</w:t>
      </w:r>
      <w:r w:rsidR="005D0C46">
        <w:rPr>
          <w:rFonts w:hint="eastAsia"/>
          <w:lang w:eastAsia="zh-CN"/>
        </w:rPr>
        <w:t>2 HST</w:t>
      </w:r>
      <w:r w:rsidR="00001D8F" w:rsidRPr="00001D8F">
        <w:rPr>
          <w:lang w:eastAsia="zh-CN"/>
        </w:rPr>
        <w:t xml:space="preserve"> </w:t>
      </w:r>
      <w:r w:rsidR="005D0C46">
        <w:rPr>
          <w:rFonts w:hint="eastAsia"/>
          <w:lang w:eastAsia="zh-CN"/>
        </w:rPr>
        <w:t>demodulation</w:t>
      </w:r>
      <w:r w:rsidR="00001D8F">
        <w:rPr>
          <w:rFonts w:hint="eastAsia"/>
          <w:lang w:eastAsia="zh-CN"/>
        </w:rPr>
        <w:t xml:space="preserve"> was approved [</w:t>
      </w:r>
      <w:r w:rsidR="00A25110">
        <w:rPr>
          <w:rFonts w:hint="eastAsia"/>
          <w:lang w:eastAsia="zh-CN"/>
        </w:rPr>
        <w:t>1</w:t>
      </w:r>
      <w:r w:rsidR="00001D8F">
        <w:rPr>
          <w:rFonts w:hint="eastAsia"/>
          <w:lang w:eastAsia="zh-CN"/>
        </w:rPr>
        <w:t>]</w:t>
      </w:r>
      <w:r w:rsidR="00C73C1A">
        <w:rPr>
          <w:rFonts w:hint="eastAsia"/>
          <w:lang w:eastAsia="zh-CN"/>
        </w:rPr>
        <w:t>.</w:t>
      </w:r>
      <w:r w:rsidR="00001D8F">
        <w:rPr>
          <w:rFonts w:hint="eastAsia"/>
          <w:lang w:eastAsia="zh-CN"/>
        </w:rPr>
        <w:t xml:space="preserve"> </w:t>
      </w:r>
      <w:r w:rsidR="00C73C1A">
        <w:rPr>
          <w:rFonts w:hint="eastAsia"/>
          <w:lang w:eastAsia="zh-CN"/>
        </w:rPr>
        <w:t>T</w:t>
      </w:r>
      <w:r w:rsidR="00001D8F">
        <w:rPr>
          <w:rFonts w:hint="eastAsia"/>
          <w:lang w:eastAsia="zh-CN"/>
        </w:rPr>
        <w:t>he remaining issues</w:t>
      </w:r>
      <w:r w:rsidR="005D0C46">
        <w:rPr>
          <w:rFonts w:hint="eastAsia"/>
          <w:lang w:eastAsia="zh-CN"/>
        </w:rPr>
        <w:t xml:space="preserve"> in WF </w:t>
      </w:r>
      <w:r w:rsidR="0056604C">
        <w:rPr>
          <w:rFonts w:hint="eastAsia"/>
          <w:lang w:eastAsia="zh-CN"/>
        </w:rPr>
        <w:t xml:space="preserve">concerning </w:t>
      </w:r>
      <w:r w:rsidR="00581001">
        <w:rPr>
          <w:rFonts w:hint="eastAsia"/>
          <w:lang w:eastAsia="zh-CN"/>
        </w:rPr>
        <w:t>PRACH</w:t>
      </w:r>
      <w:r w:rsidR="00F30E8D">
        <w:rPr>
          <w:rFonts w:hint="eastAsia"/>
          <w:lang w:eastAsia="zh-CN"/>
        </w:rPr>
        <w:t xml:space="preserve"> </w:t>
      </w:r>
      <w:r w:rsidR="005D0C46">
        <w:rPr>
          <w:rFonts w:hint="eastAsia"/>
          <w:lang w:eastAsia="zh-CN"/>
        </w:rPr>
        <w:t>demodulation</w:t>
      </w:r>
      <w:r w:rsidR="00001D8F">
        <w:rPr>
          <w:rFonts w:hint="eastAsia"/>
          <w:lang w:eastAsia="zh-CN"/>
        </w:rPr>
        <w:t xml:space="preserve"> </w:t>
      </w:r>
      <w:r w:rsidR="00D07152">
        <w:rPr>
          <w:rFonts w:hint="eastAsia"/>
          <w:lang w:eastAsia="zh-CN"/>
        </w:rPr>
        <w:t>such as t</w:t>
      </w:r>
      <w:r w:rsidR="00A7053C" w:rsidRPr="00A7053C">
        <w:rPr>
          <w:lang w:eastAsia="zh-CN"/>
        </w:rPr>
        <w:t>ime offset configuration</w:t>
      </w:r>
      <w:r w:rsidR="00D07152">
        <w:rPr>
          <w:rFonts w:hint="eastAsia"/>
          <w:lang w:eastAsia="zh-CN"/>
        </w:rPr>
        <w:t xml:space="preserve"> need to be further discussed</w:t>
      </w:r>
      <w:r w:rsidR="00001D8F">
        <w:rPr>
          <w:rFonts w:hint="eastAsia"/>
          <w:lang w:eastAsia="zh-CN"/>
        </w:rPr>
        <w:t xml:space="preserve">. </w:t>
      </w:r>
    </w:p>
    <w:p w:rsidR="006D2B9D" w:rsidRPr="00F66D0F" w:rsidRDefault="00F42322" w:rsidP="00001D8F">
      <w:pPr>
        <w:jc w:val="both"/>
        <w:rPr>
          <w:lang w:eastAsia="zh-CN"/>
        </w:rPr>
      </w:pPr>
      <w:r>
        <w:rPr>
          <w:rFonts w:hint="eastAsia"/>
          <w:lang w:eastAsia="zh-CN"/>
        </w:rPr>
        <w:t xml:space="preserve">In this contribution, we provide our views on </w:t>
      </w:r>
      <w:r w:rsidR="00001D8F">
        <w:rPr>
          <w:rFonts w:hint="eastAsia"/>
          <w:lang w:eastAsia="zh-CN"/>
        </w:rPr>
        <w:t xml:space="preserve">these issues </w:t>
      </w:r>
      <w:r w:rsidR="00DB6B93">
        <w:rPr>
          <w:rFonts w:hint="eastAsia"/>
          <w:lang w:eastAsia="zh-CN"/>
        </w:rPr>
        <w:t>of</w:t>
      </w:r>
      <w:r w:rsidR="00062C65">
        <w:rPr>
          <w:rFonts w:hint="eastAsia"/>
          <w:lang w:eastAsia="zh-CN"/>
        </w:rPr>
        <w:t xml:space="preserve"> </w:t>
      </w:r>
      <w:r w:rsidR="00A7053C">
        <w:rPr>
          <w:rFonts w:hint="eastAsia"/>
          <w:lang w:eastAsia="zh-CN"/>
        </w:rPr>
        <w:t>PRACH</w:t>
      </w:r>
      <w:r w:rsidR="00F30E8D">
        <w:rPr>
          <w:rFonts w:hint="eastAsia"/>
          <w:lang w:eastAsia="zh-CN"/>
        </w:rPr>
        <w:t xml:space="preserve"> </w:t>
      </w:r>
      <w:r w:rsidR="00C176BC">
        <w:rPr>
          <w:rFonts w:hint="eastAsia"/>
          <w:lang w:eastAsia="zh-CN"/>
        </w:rPr>
        <w:t xml:space="preserve">demodulation </w:t>
      </w:r>
      <w:r w:rsidR="00DB6B93">
        <w:rPr>
          <w:rFonts w:hint="eastAsia"/>
          <w:lang w:eastAsia="zh-CN"/>
        </w:rPr>
        <w:t xml:space="preserve">for </w:t>
      </w:r>
      <w:r w:rsidR="00062C65">
        <w:rPr>
          <w:rFonts w:hint="eastAsia"/>
          <w:lang w:eastAsia="zh-CN"/>
        </w:rPr>
        <w:t>FR</w:t>
      </w:r>
      <w:r w:rsidR="00C176BC">
        <w:rPr>
          <w:rFonts w:hint="eastAsia"/>
          <w:lang w:eastAsia="zh-CN"/>
        </w:rPr>
        <w:t>2 HST</w:t>
      </w:r>
      <w:r>
        <w:rPr>
          <w:rFonts w:hint="eastAsia"/>
          <w:lang w:eastAsia="zh-CN"/>
        </w:rPr>
        <w:t>.</w:t>
      </w:r>
    </w:p>
    <w:p w:rsidR="007B3883" w:rsidRDefault="003A49FF" w:rsidP="00C5552D">
      <w:pPr>
        <w:pStyle w:val="10"/>
        <w:numPr>
          <w:ilvl w:val="0"/>
          <w:numId w:val="4"/>
        </w:numPr>
        <w:ind w:left="0" w:firstLine="0"/>
        <w:jc w:val="both"/>
      </w:pPr>
      <w:r>
        <w:rPr>
          <w:rFonts w:hint="eastAsia"/>
        </w:rPr>
        <w:t>Discussion</w:t>
      </w:r>
    </w:p>
    <w:p w:rsidR="0067619F" w:rsidRPr="0067619F" w:rsidRDefault="00A7053C" w:rsidP="00C5552D">
      <w:pPr>
        <w:jc w:val="both"/>
        <w:rPr>
          <w:b/>
          <w:sz w:val="22"/>
          <w:szCs w:val="22"/>
          <w:u w:val="single"/>
          <w:lang w:eastAsia="zh-CN"/>
        </w:rPr>
      </w:pPr>
      <w:r w:rsidRPr="00A7053C">
        <w:rPr>
          <w:b/>
          <w:sz w:val="22"/>
          <w:szCs w:val="22"/>
          <w:u w:val="single"/>
          <w:lang w:eastAsia="zh-CN"/>
        </w:rPr>
        <w:t>Time offset configuration</w:t>
      </w:r>
      <w:bookmarkStart w:id="2" w:name="_GoBack"/>
      <w:bookmarkEnd w:id="2"/>
    </w:p>
    <w:p w:rsidR="00FD2E98" w:rsidRDefault="00FD2E98" w:rsidP="00FD2E98">
      <w:pPr>
        <w:jc w:val="both"/>
        <w:rPr>
          <w:lang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Pr>
          <w:rFonts w:hint="eastAsia"/>
          <w:lang w:eastAsia="zh-CN"/>
        </w:rPr>
        <w:t xml:space="preserve">the remaining issues concerning </w:t>
      </w:r>
      <w:r w:rsidR="006D4F7B">
        <w:rPr>
          <w:rFonts w:hint="eastAsia"/>
          <w:lang w:eastAsia="zh-CN"/>
        </w:rPr>
        <w:t xml:space="preserve">time offset </w:t>
      </w:r>
      <w:r w:rsidR="00CE7FA3">
        <w:rPr>
          <w:lang w:eastAsia="zh-CN"/>
        </w:rPr>
        <w:t>configuration</w:t>
      </w:r>
      <w:r>
        <w:rPr>
          <w:rFonts w:hint="eastAsia"/>
          <w:lang w:eastAsia="zh-CN"/>
        </w:rPr>
        <w:t xml:space="preserve"> are shown as below:</w:t>
      </w:r>
    </w:p>
    <w:tbl>
      <w:tblPr>
        <w:tblStyle w:val="af9"/>
        <w:tblW w:w="0" w:type="auto"/>
        <w:tblLook w:val="04A0" w:firstRow="1" w:lastRow="0" w:firstColumn="1" w:lastColumn="0" w:noHBand="0" w:noVBand="1"/>
      </w:tblPr>
      <w:tblGrid>
        <w:gridCol w:w="9855"/>
      </w:tblGrid>
      <w:tr w:rsidR="006D4F7B" w:rsidTr="006D4F7B">
        <w:tc>
          <w:tcPr>
            <w:tcW w:w="9855" w:type="dxa"/>
          </w:tcPr>
          <w:p w:rsidR="006D4F7B" w:rsidRPr="008F4633" w:rsidRDefault="006D4F7B" w:rsidP="006D4F7B">
            <w:pPr>
              <w:pStyle w:val="afb"/>
              <w:widowControl/>
              <w:numPr>
                <w:ilvl w:val="0"/>
                <w:numId w:val="45"/>
              </w:numPr>
              <w:overflowPunct w:val="0"/>
              <w:autoSpaceDE w:val="0"/>
              <w:autoSpaceDN w:val="0"/>
              <w:adjustRightInd w:val="0"/>
              <w:spacing w:before="0" w:after="180" w:line="259" w:lineRule="auto"/>
              <w:ind w:firstLineChars="0"/>
              <w:jc w:val="left"/>
              <w:textAlignment w:val="baseline"/>
              <w:rPr>
                <w:i/>
              </w:rPr>
            </w:pPr>
            <w:r w:rsidRPr="008F4633">
              <w:rPr>
                <w:i/>
              </w:rPr>
              <w:t>Time offset configuration</w:t>
            </w:r>
          </w:p>
          <w:p w:rsidR="006D4F7B" w:rsidRPr="008F4633" w:rsidRDefault="006D4F7B" w:rsidP="006D4F7B">
            <w:pPr>
              <w:pStyle w:val="afb"/>
              <w:widowControl/>
              <w:numPr>
                <w:ilvl w:val="1"/>
                <w:numId w:val="45"/>
              </w:numPr>
              <w:overflowPunct w:val="0"/>
              <w:autoSpaceDE w:val="0"/>
              <w:autoSpaceDN w:val="0"/>
              <w:adjustRightInd w:val="0"/>
              <w:spacing w:before="0" w:after="180" w:line="259" w:lineRule="auto"/>
              <w:ind w:firstLineChars="0"/>
              <w:jc w:val="left"/>
              <w:textAlignment w:val="baseline"/>
              <w:rPr>
                <w:rFonts w:eastAsia="宋体"/>
                <w:i/>
                <w:color w:val="000000" w:themeColor="text1"/>
              </w:rPr>
            </w:pPr>
            <w:r w:rsidRPr="008F4633">
              <w:rPr>
                <w:rFonts w:eastAsia="宋体"/>
                <w:i/>
                <w:color w:val="000000" w:themeColor="text1"/>
              </w:rPr>
              <w:t xml:space="preserve">Option 1: Reuse Rel-15 timing offset configuration for PRACH, i.e., 0.8 us </w:t>
            </w:r>
          </w:p>
          <w:p w:rsidR="006D4F7B" w:rsidRPr="008F4633" w:rsidRDefault="006D4F7B" w:rsidP="006D4F7B">
            <w:pPr>
              <w:pStyle w:val="afb"/>
              <w:widowControl/>
              <w:numPr>
                <w:ilvl w:val="2"/>
                <w:numId w:val="45"/>
              </w:numPr>
              <w:spacing w:before="0" w:after="120" w:line="259" w:lineRule="auto"/>
              <w:ind w:firstLineChars="0"/>
              <w:jc w:val="left"/>
              <w:rPr>
                <w:rFonts w:eastAsia="宋体"/>
                <w:i/>
                <w:color w:val="000000" w:themeColor="text1"/>
              </w:rPr>
            </w:pPr>
            <w:r w:rsidRPr="008F4633">
              <w:rPr>
                <w:rFonts w:eastAsia="宋体"/>
                <w:i/>
                <w:color w:val="000000" w:themeColor="text1"/>
              </w:rPr>
              <w:t>Value of Timing offset start: 0</w:t>
            </w:r>
          </w:p>
          <w:p w:rsidR="006D4F7B" w:rsidRPr="008F4633" w:rsidRDefault="006D4F7B" w:rsidP="006D4F7B">
            <w:pPr>
              <w:pStyle w:val="afb"/>
              <w:widowControl/>
              <w:numPr>
                <w:ilvl w:val="2"/>
                <w:numId w:val="45"/>
              </w:numPr>
              <w:spacing w:before="0" w:after="120" w:line="259" w:lineRule="auto"/>
              <w:ind w:firstLineChars="0"/>
              <w:jc w:val="left"/>
              <w:rPr>
                <w:rFonts w:eastAsia="宋体"/>
                <w:i/>
                <w:color w:val="000000" w:themeColor="text1"/>
              </w:rPr>
            </w:pPr>
            <w:r w:rsidRPr="008F4633">
              <w:rPr>
                <w:rFonts w:eastAsia="宋体"/>
                <w:i/>
                <w:color w:val="000000" w:themeColor="text1"/>
              </w:rPr>
              <w:t>Value of Timing offset start: 0.1us</w:t>
            </w:r>
          </w:p>
          <w:p w:rsidR="006D4F7B" w:rsidRPr="008F4633" w:rsidRDefault="006D4F7B" w:rsidP="006D4F7B">
            <w:pPr>
              <w:pStyle w:val="afb"/>
              <w:widowControl/>
              <w:numPr>
                <w:ilvl w:val="1"/>
                <w:numId w:val="45"/>
              </w:numPr>
              <w:overflowPunct w:val="0"/>
              <w:autoSpaceDE w:val="0"/>
              <w:autoSpaceDN w:val="0"/>
              <w:adjustRightInd w:val="0"/>
              <w:spacing w:before="0" w:after="180" w:line="259" w:lineRule="auto"/>
              <w:ind w:firstLineChars="0"/>
              <w:jc w:val="left"/>
              <w:textAlignment w:val="baseline"/>
              <w:rPr>
                <w:rFonts w:eastAsia="宋体"/>
                <w:i/>
                <w:color w:val="000000" w:themeColor="text1"/>
              </w:rPr>
            </w:pPr>
            <w:r w:rsidRPr="008F4633">
              <w:rPr>
                <w:rFonts w:eastAsia="宋体" w:hint="eastAsia"/>
                <w:i/>
                <w:color w:val="000000" w:themeColor="text1"/>
              </w:rPr>
              <w:t>O</w:t>
            </w:r>
            <w:r w:rsidRPr="008F4633">
              <w:rPr>
                <w:rFonts w:eastAsia="宋体"/>
                <w:i/>
                <w:color w:val="000000" w:themeColor="text1"/>
              </w:rPr>
              <w:t xml:space="preserve">ption 2: </w:t>
            </w:r>
            <w:r w:rsidRPr="008F4633">
              <w:rPr>
                <w:rFonts w:eastAsia="宋体"/>
                <w:i/>
              </w:rPr>
              <w:t xml:space="preserve">Configure </w:t>
            </w:r>
            <w:r w:rsidRPr="008F4633">
              <w:rPr>
                <w:rFonts w:eastAsia="宋体"/>
                <w:i/>
                <w:color w:val="000000" w:themeColor="text1"/>
              </w:rPr>
              <w:t xml:space="preserve">the </w:t>
            </w:r>
            <w:r w:rsidRPr="008F4633">
              <w:rPr>
                <w:i/>
              </w:rPr>
              <w:t>maximum timing offset (i.e. the end of the tested range) in HST FR2 testing setup equal to 4.6us</w:t>
            </w:r>
          </w:p>
          <w:p w:rsidR="006D4F7B" w:rsidRPr="008F4633" w:rsidRDefault="006D4F7B" w:rsidP="006D4F7B">
            <w:pPr>
              <w:pStyle w:val="afb"/>
              <w:widowControl/>
              <w:numPr>
                <w:ilvl w:val="2"/>
                <w:numId w:val="45"/>
              </w:numPr>
              <w:spacing w:before="0" w:after="120" w:line="259" w:lineRule="auto"/>
              <w:ind w:firstLineChars="0"/>
              <w:jc w:val="left"/>
              <w:rPr>
                <w:rFonts w:eastAsia="宋体"/>
                <w:i/>
                <w:color w:val="000000" w:themeColor="text1"/>
              </w:rPr>
            </w:pPr>
            <w:r w:rsidRPr="008F4633">
              <w:rPr>
                <w:rFonts w:eastAsia="宋体"/>
                <w:i/>
                <w:color w:val="000000" w:themeColor="text1"/>
              </w:rPr>
              <w:t>Value of Timing offset start: 0</w:t>
            </w:r>
          </w:p>
          <w:p w:rsidR="006D4F7B" w:rsidRPr="008F4633" w:rsidRDefault="006D4F7B" w:rsidP="006D4F7B">
            <w:pPr>
              <w:pStyle w:val="afb"/>
              <w:widowControl/>
              <w:numPr>
                <w:ilvl w:val="2"/>
                <w:numId w:val="45"/>
              </w:numPr>
              <w:spacing w:before="0" w:after="120" w:line="259" w:lineRule="auto"/>
              <w:ind w:firstLineChars="0"/>
              <w:jc w:val="left"/>
              <w:rPr>
                <w:rFonts w:eastAsia="宋体"/>
                <w:i/>
                <w:color w:val="000000" w:themeColor="text1"/>
              </w:rPr>
            </w:pPr>
            <w:r w:rsidRPr="008F4633">
              <w:rPr>
                <w:rFonts w:eastAsia="宋体"/>
                <w:i/>
                <w:color w:val="000000" w:themeColor="text1"/>
              </w:rPr>
              <w:t>Value of Timing offset start: 0.46us</w:t>
            </w:r>
          </w:p>
          <w:p w:rsidR="006D4F7B" w:rsidRPr="008F4633" w:rsidRDefault="006D4F7B" w:rsidP="006D4F7B">
            <w:pPr>
              <w:pStyle w:val="afb"/>
              <w:widowControl/>
              <w:numPr>
                <w:ilvl w:val="1"/>
                <w:numId w:val="45"/>
              </w:numPr>
              <w:overflowPunct w:val="0"/>
              <w:autoSpaceDE w:val="0"/>
              <w:autoSpaceDN w:val="0"/>
              <w:adjustRightInd w:val="0"/>
              <w:spacing w:before="0" w:after="180" w:line="259" w:lineRule="auto"/>
              <w:ind w:firstLineChars="0"/>
              <w:jc w:val="left"/>
              <w:textAlignment w:val="baseline"/>
              <w:rPr>
                <w:rFonts w:eastAsia="宋体"/>
                <w:i/>
                <w:color w:val="000000" w:themeColor="text1"/>
              </w:rPr>
            </w:pPr>
            <w:r w:rsidRPr="008F4633">
              <w:rPr>
                <w:rFonts w:eastAsia="宋体" w:hint="eastAsia"/>
                <w:i/>
                <w:color w:val="000000" w:themeColor="text1"/>
              </w:rPr>
              <w:t>N</w:t>
            </w:r>
            <w:r w:rsidRPr="008F4633">
              <w:rPr>
                <w:rFonts w:eastAsia="宋体"/>
                <w:i/>
                <w:color w:val="000000" w:themeColor="text1"/>
              </w:rPr>
              <w:t>ote:</w:t>
            </w:r>
          </w:p>
          <w:tbl>
            <w:tblPr>
              <w:tblStyle w:val="af9"/>
              <w:tblW w:w="8238" w:type="dxa"/>
              <w:jc w:val="center"/>
              <w:tblLook w:val="04A0" w:firstRow="1" w:lastRow="0" w:firstColumn="1" w:lastColumn="0" w:noHBand="0" w:noVBand="1"/>
            </w:tblPr>
            <w:tblGrid>
              <w:gridCol w:w="1622"/>
              <w:gridCol w:w="1198"/>
              <w:gridCol w:w="1845"/>
              <w:gridCol w:w="1792"/>
              <w:gridCol w:w="1781"/>
            </w:tblGrid>
            <w:tr w:rsidR="006D4F7B" w:rsidRPr="008F4633" w:rsidTr="00CE7FA3">
              <w:trPr>
                <w:trHeight w:val="178"/>
                <w:jc w:val="center"/>
              </w:trPr>
              <w:tc>
                <w:tcPr>
                  <w:tcW w:w="1622" w:type="dxa"/>
                  <w:vAlign w:val="center"/>
                </w:tcPr>
                <w:p w:rsidR="006D4F7B" w:rsidRPr="008F4633" w:rsidRDefault="006D4F7B" w:rsidP="006D4F7B">
                  <w:pPr>
                    <w:jc w:val="center"/>
                    <w:rPr>
                      <w:i/>
                      <w:lang w:eastAsia="zh-CN"/>
                    </w:rPr>
                  </w:pPr>
                  <w:r w:rsidRPr="008F4633">
                    <w:rPr>
                      <w:i/>
                      <w:lang w:eastAsia="zh-CN"/>
                    </w:rPr>
                    <w:t>Scenario</w:t>
                  </w:r>
                </w:p>
              </w:tc>
              <w:tc>
                <w:tcPr>
                  <w:tcW w:w="1198" w:type="dxa"/>
                  <w:vAlign w:val="center"/>
                </w:tcPr>
                <w:p w:rsidR="006D4F7B" w:rsidRPr="008F4633" w:rsidRDefault="006D4F7B" w:rsidP="006D4F7B">
                  <w:pPr>
                    <w:jc w:val="center"/>
                    <w:rPr>
                      <w:i/>
                      <w:lang w:eastAsia="zh-CN"/>
                    </w:rPr>
                  </w:pPr>
                  <w:r w:rsidRPr="008F4633">
                    <w:rPr>
                      <w:i/>
                      <w:lang w:eastAsia="zh-CN"/>
                    </w:rPr>
                    <w:t>Cell radius (m)</w:t>
                  </w:r>
                </w:p>
              </w:tc>
              <w:tc>
                <w:tcPr>
                  <w:tcW w:w="1845" w:type="dxa"/>
                  <w:vAlign w:val="center"/>
                </w:tcPr>
                <w:p w:rsidR="006D4F7B" w:rsidRPr="008F4633" w:rsidRDefault="006D4F7B" w:rsidP="006D4F7B">
                  <w:pPr>
                    <w:jc w:val="center"/>
                    <w:rPr>
                      <w:i/>
                      <w:lang w:eastAsia="zh-CN"/>
                    </w:rPr>
                  </w:pPr>
                  <w:r w:rsidRPr="008F4633">
                    <w:rPr>
                      <w:i/>
                      <w:lang w:eastAsia="zh-CN"/>
                    </w:rPr>
                    <w:t>Maximum timing offset (us) (RTT)</w:t>
                  </w:r>
                </w:p>
              </w:tc>
              <w:tc>
                <w:tcPr>
                  <w:tcW w:w="1792" w:type="dxa"/>
                  <w:vAlign w:val="center"/>
                </w:tcPr>
                <w:p w:rsidR="006D4F7B" w:rsidRPr="008F4633" w:rsidRDefault="006D4F7B" w:rsidP="006D4F7B">
                  <w:pPr>
                    <w:jc w:val="center"/>
                    <w:rPr>
                      <w:rFonts w:eastAsiaTheme="minorEastAsia"/>
                      <w:i/>
                      <w:lang w:eastAsia="zh-CN"/>
                    </w:rPr>
                  </w:pPr>
                  <w:r w:rsidRPr="008F4633">
                    <w:rPr>
                      <w:rFonts w:eastAsiaTheme="minorEastAsia"/>
                      <w:i/>
                      <w:lang w:eastAsia="zh-CN"/>
                    </w:rPr>
                    <w:t>Coverage of format C2</w:t>
                  </w:r>
                </w:p>
              </w:tc>
              <w:tc>
                <w:tcPr>
                  <w:tcW w:w="1781" w:type="dxa"/>
                </w:tcPr>
                <w:p w:rsidR="006D4F7B" w:rsidRPr="008F4633" w:rsidRDefault="006D4F7B" w:rsidP="006D4F7B">
                  <w:pPr>
                    <w:jc w:val="center"/>
                    <w:rPr>
                      <w:rFonts w:eastAsiaTheme="minorEastAsia"/>
                      <w:i/>
                      <w:lang w:eastAsia="zh-CN"/>
                    </w:rPr>
                  </w:pPr>
                  <w:r w:rsidRPr="008F4633">
                    <w:rPr>
                      <w:rFonts w:eastAsiaTheme="minorEastAsia"/>
                      <w:i/>
                      <w:lang w:eastAsia="zh-CN"/>
                    </w:rPr>
                    <w:t>Maximum timing offset for C2 (us) (RTT)</w:t>
                  </w:r>
                </w:p>
              </w:tc>
            </w:tr>
            <w:tr w:rsidR="006D4F7B" w:rsidRPr="008F4633" w:rsidTr="00CE7FA3">
              <w:trPr>
                <w:trHeight w:val="189"/>
                <w:jc w:val="center"/>
              </w:trPr>
              <w:tc>
                <w:tcPr>
                  <w:tcW w:w="1622" w:type="dxa"/>
                  <w:vAlign w:val="center"/>
                </w:tcPr>
                <w:p w:rsidR="006D4F7B" w:rsidRPr="008F4633" w:rsidRDefault="006D4F7B" w:rsidP="006D4F7B">
                  <w:pPr>
                    <w:jc w:val="center"/>
                    <w:rPr>
                      <w:i/>
                      <w:lang w:eastAsia="zh-CN"/>
                    </w:rPr>
                  </w:pPr>
                  <w:r w:rsidRPr="008F4633">
                    <w:rPr>
                      <w:i/>
                      <w:lang w:eastAsia="zh-CN"/>
                    </w:rPr>
                    <w:t xml:space="preserve">Scenario A (Ds =700m, </w:t>
                  </w:r>
                  <w:proofErr w:type="spellStart"/>
                  <w:r w:rsidRPr="008F4633">
                    <w:rPr>
                      <w:i/>
                      <w:lang w:eastAsia="zh-CN"/>
                    </w:rPr>
                    <w:t>Dmin</w:t>
                  </w:r>
                  <w:proofErr w:type="spellEnd"/>
                  <w:r w:rsidRPr="008F4633">
                    <w:rPr>
                      <w:i/>
                      <w:lang w:eastAsia="zh-CN"/>
                    </w:rPr>
                    <w:t xml:space="preserve"> =10m)</w:t>
                  </w:r>
                </w:p>
              </w:tc>
              <w:tc>
                <w:tcPr>
                  <w:tcW w:w="1198" w:type="dxa"/>
                  <w:vAlign w:val="center"/>
                </w:tcPr>
                <w:p w:rsidR="006D4F7B" w:rsidRPr="008F4633" w:rsidRDefault="006D4F7B" w:rsidP="006D4F7B">
                  <w:pPr>
                    <w:jc w:val="center"/>
                    <w:rPr>
                      <w:i/>
                      <w:lang w:eastAsia="zh-CN"/>
                    </w:rPr>
                  </w:pPr>
                  <w:r w:rsidRPr="008F4633">
                    <w:rPr>
                      <w:rFonts w:hint="eastAsia"/>
                      <w:i/>
                      <w:lang w:eastAsia="zh-CN"/>
                    </w:rPr>
                    <w:t>7</w:t>
                  </w:r>
                  <w:r w:rsidRPr="008F4633">
                    <w:rPr>
                      <w:i/>
                      <w:lang w:eastAsia="zh-CN"/>
                    </w:rPr>
                    <w:t>00</w:t>
                  </w:r>
                </w:p>
              </w:tc>
              <w:tc>
                <w:tcPr>
                  <w:tcW w:w="1845" w:type="dxa"/>
                  <w:vAlign w:val="center"/>
                </w:tcPr>
                <w:p w:rsidR="006D4F7B" w:rsidRPr="008F4633" w:rsidRDefault="006D4F7B" w:rsidP="006D4F7B">
                  <w:pPr>
                    <w:jc w:val="center"/>
                    <w:rPr>
                      <w:rFonts w:eastAsiaTheme="minorEastAsia"/>
                      <w:i/>
                      <w:lang w:eastAsia="zh-CN"/>
                    </w:rPr>
                  </w:pPr>
                  <w:r w:rsidRPr="008F4633">
                    <w:rPr>
                      <w:rFonts w:eastAsiaTheme="minorEastAsia" w:hint="eastAsia"/>
                      <w:i/>
                      <w:lang w:eastAsia="zh-CN"/>
                    </w:rPr>
                    <w:t>4</w:t>
                  </w:r>
                  <w:r w:rsidRPr="008F4633">
                    <w:rPr>
                      <w:rFonts w:eastAsiaTheme="minorEastAsia"/>
                      <w:i/>
                      <w:lang w:eastAsia="zh-CN"/>
                    </w:rPr>
                    <w:t>.6us</w:t>
                  </w:r>
                </w:p>
              </w:tc>
              <w:tc>
                <w:tcPr>
                  <w:tcW w:w="1792" w:type="dxa"/>
                  <w:vAlign w:val="center"/>
                </w:tcPr>
                <w:p w:rsidR="006D4F7B" w:rsidRPr="008F4633" w:rsidRDefault="006D4F7B" w:rsidP="006D4F7B">
                  <w:pPr>
                    <w:jc w:val="center"/>
                    <w:rPr>
                      <w:rFonts w:eastAsiaTheme="minorEastAsia"/>
                      <w:i/>
                      <w:lang w:eastAsia="zh-CN"/>
                    </w:rPr>
                  </w:pPr>
                  <w:r w:rsidRPr="008F4633">
                    <w:rPr>
                      <w:rFonts w:eastAsiaTheme="minorEastAsia" w:hint="eastAsia"/>
                      <w:i/>
                      <w:lang w:eastAsia="zh-CN"/>
                    </w:rPr>
                    <w:t>1</w:t>
                  </w:r>
                  <w:r w:rsidRPr="008F4633">
                    <w:rPr>
                      <w:rFonts w:eastAsiaTheme="minorEastAsia"/>
                      <w:i/>
                      <w:lang w:eastAsia="zh-CN"/>
                    </w:rPr>
                    <w:t>.15km</w:t>
                  </w:r>
                </w:p>
              </w:tc>
              <w:tc>
                <w:tcPr>
                  <w:tcW w:w="1781" w:type="dxa"/>
                  <w:vAlign w:val="center"/>
                </w:tcPr>
                <w:p w:rsidR="006D4F7B" w:rsidRPr="008F4633" w:rsidRDefault="006D4F7B" w:rsidP="006D4F7B">
                  <w:pPr>
                    <w:jc w:val="center"/>
                    <w:rPr>
                      <w:rFonts w:eastAsiaTheme="minorEastAsia"/>
                      <w:i/>
                      <w:lang w:eastAsia="zh-CN"/>
                    </w:rPr>
                  </w:pPr>
                  <w:r w:rsidRPr="008F4633">
                    <w:rPr>
                      <w:rFonts w:eastAsiaTheme="minorEastAsia"/>
                      <w:i/>
                      <w:lang w:eastAsia="zh-CN"/>
                    </w:rPr>
                    <w:t>7.6</w:t>
                  </w:r>
                </w:p>
              </w:tc>
            </w:tr>
            <w:tr w:rsidR="006D4F7B" w:rsidRPr="008F4633" w:rsidTr="00CE7FA3">
              <w:trPr>
                <w:trHeight w:val="189"/>
                <w:jc w:val="center"/>
              </w:trPr>
              <w:tc>
                <w:tcPr>
                  <w:tcW w:w="1622" w:type="dxa"/>
                  <w:vAlign w:val="center"/>
                </w:tcPr>
                <w:p w:rsidR="006D4F7B" w:rsidRPr="008F4633" w:rsidRDefault="006D4F7B" w:rsidP="006D4F7B">
                  <w:pPr>
                    <w:jc w:val="center"/>
                    <w:rPr>
                      <w:i/>
                      <w:lang w:val="sv-SE" w:eastAsia="zh-CN"/>
                    </w:rPr>
                  </w:pPr>
                  <w:r w:rsidRPr="008F4633">
                    <w:rPr>
                      <w:i/>
                      <w:lang w:val="sv-SE" w:eastAsia="zh-CN"/>
                    </w:rPr>
                    <w:t>Scenario B (Ds=700m, Dmin=150m)</w:t>
                  </w:r>
                </w:p>
              </w:tc>
              <w:tc>
                <w:tcPr>
                  <w:tcW w:w="1198" w:type="dxa"/>
                  <w:vAlign w:val="center"/>
                </w:tcPr>
                <w:p w:rsidR="006D4F7B" w:rsidRPr="008F4633" w:rsidRDefault="006D4F7B" w:rsidP="006D4F7B">
                  <w:pPr>
                    <w:jc w:val="center"/>
                    <w:rPr>
                      <w:i/>
                      <w:lang w:eastAsia="zh-CN"/>
                    </w:rPr>
                  </w:pPr>
                  <w:r w:rsidRPr="008F4633">
                    <w:rPr>
                      <w:rFonts w:hint="eastAsia"/>
                      <w:i/>
                      <w:lang w:eastAsia="zh-CN"/>
                    </w:rPr>
                    <w:t>7</w:t>
                  </w:r>
                  <w:r w:rsidRPr="008F4633">
                    <w:rPr>
                      <w:i/>
                      <w:lang w:eastAsia="zh-CN"/>
                    </w:rPr>
                    <w:t>16</w:t>
                  </w:r>
                </w:p>
              </w:tc>
              <w:tc>
                <w:tcPr>
                  <w:tcW w:w="1845" w:type="dxa"/>
                  <w:vAlign w:val="center"/>
                </w:tcPr>
                <w:p w:rsidR="006D4F7B" w:rsidRPr="008F4633" w:rsidRDefault="006D4F7B" w:rsidP="006D4F7B">
                  <w:pPr>
                    <w:jc w:val="center"/>
                    <w:rPr>
                      <w:i/>
                      <w:lang w:eastAsia="zh-CN"/>
                    </w:rPr>
                  </w:pPr>
                  <w:r w:rsidRPr="008F4633">
                    <w:rPr>
                      <w:i/>
                      <w:lang w:eastAsia="zh-CN"/>
                    </w:rPr>
                    <w:t>4.78us</w:t>
                  </w:r>
                </w:p>
              </w:tc>
              <w:tc>
                <w:tcPr>
                  <w:tcW w:w="1792" w:type="dxa"/>
                  <w:vAlign w:val="center"/>
                </w:tcPr>
                <w:p w:rsidR="006D4F7B" w:rsidRPr="008F4633" w:rsidRDefault="006D4F7B" w:rsidP="006D4F7B">
                  <w:pPr>
                    <w:jc w:val="center"/>
                    <w:rPr>
                      <w:rFonts w:eastAsiaTheme="minorEastAsia"/>
                      <w:i/>
                      <w:lang w:eastAsia="zh-CN"/>
                    </w:rPr>
                  </w:pPr>
                  <w:r w:rsidRPr="008F4633">
                    <w:rPr>
                      <w:rFonts w:eastAsiaTheme="minorEastAsia" w:hint="eastAsia"/>
                      <w:i/>
                      <w:lang w:eastAsia="zh-CN"/>
                    </w:rPr>
                    <w:t>1</w:t>
                  </w:r>
                  <w:r w:rsidRPr="008F4633">
                    <w:rPr>
                      <w:rFonts w:eastAsiaTheme="minorEastAsia"/>
                      <w:i/>
                      <w:lang w:eastAsia="zh-CN"/>
                    </w:rPr>
                    <w:t>.15km</w:t>
                  </w:r>
                </w:p>
              </w:tc>
              <w:tc>
                <w:tcPr>
                  <w:tcW w:w="1781" w:type="dxa"/>
                  <w:vAlign w:val="center"/>
                </w:tcPr>
                <w:p w:rsidR="006D4F7B" w:rsidRPr="008F4633" w:rsidRDefault="006D4F7B" w:rsidP="006D4F7B">
                  <w:pPr>
                    <w:jc w:val="center"/>
                    <w:rPr>
                      <w:rFonts w:eastAsiaTheme="minorEastAsia"/>
                      <w:i/>
                      <w:lang w:eastAsia="zh-CN"/>
                    </w:rPr>
                  </w:pPr>
                  <w:r w:rsidRPr="008F4633">
                    <w:rPr>
                      <w:rFonts w:eastAsiaTheme="minorEastAsia"/>
                      <w:i/>
                      <w:lang w:eastAsia="zh-CN"/>
                    </w:rPr>
                    <w:t>7.6</w:t>
                  </w:r>
                </w:p>
              </w:tc>
            </w:tr>
          </w:tbl>
          <w:p w:rsidR="006D4F7B" w:rsidRPr="008F4633" w:rsidRDefault="006D4F7B" w:rsidP="006D4F7B">
            <w:pPr>
              <w:pStyle w:val="afb"/>
              <w:ind w:left="1486" w:firstLineChars="0" w:firstLine="0"/>
              <w:rPr>
                <w:rFonts w:eastAsia="宋体"/>
                <w:i/>
                <w:color w:val="000000" w:themeColor="text1"/>
              </w:rPr>
            </w:pPr>
          </w:p>
          <w:p w:rsidR="006D4F7B" w:rsidRPr="008F4633" w:rsidRDefault="006D4F7B" w:rsidP="008F4633">
            <w:pPr>
              <w:pStyle w:val="afb"/>
              <w:widowControl/>
              <w:numPr>
                <w:ilvl w:val="1"/>
                <w:numId w:val="45"/>
              </w:numPr>
              <w:spacing w:before="0" w:after="120" w:line="259" w:lineRule="auto"/>
              <w:ind w:firstLineChars="0"/>
              <w:jc w:val="left"/>
              <w:rPr>
                <w:rFonts w:eastAsia="宋体"/>
                <w:color w:val="000000" w:themeColor="text1"/>
              </w:rPr>
            </w:pPr>
            <w:r w:rsidRPr="008F4633">
              <w:rPr>
                <w:rFonts w:eastAsia="宋体"/>
                <w:i/>
                <w:color w:val="000000" w:themeColor="text1"/>
              </w:rPr>
              <w:t xml:space="preserve">Option 1 can be regarded as baseline. Companies are encouraged to bring the simulation results to compare the performance between option 1 and option 2 in the next meeting. </w:t>
            </w:r>
          </w:p>
        </w:tc>
      </w:tr>
    </w:tbl>
    <w:p w:rsidR="006D4F7B" w:rsidRDefault="006D4F7B" w:rsidP="00FD2E98">
      <w:pPr>
        <w:jc w:val="both"/>
        <w:rPr>
          <w:lang w:eastAsia="zh-CN"/>
        </w:rPr>
      </w:pPr>
    </w:p>
    <w:p w:rsidR="006D4F7B" w:rsidRDefault="002261AB" w:rsidP="00FD2E98">
      <w:pPr>
        <w:jc w:val="both"/>
        <w:rPr>
          <w:lang w:eastAsia="zh-CN"/>
        </w:rPr>
      </w:pPr>
      <w:r>
        <w:rPr>
          <w:lang w:eastAsia="zh-CN"/>
        </w:rPr>
        <w:lastRenderedPageBreak/>
        <w:t>T</w:t>
      </w:r>
      <w:r>
        <w:rPr>
          <w:rFonts w:hint="eastAsia"/>
          <w:lang w:eastAsia="zh-CN"/>
        </w:rPr>
        <w:t xml:space="preserve">he timing offset </w:t>
      </w:r>
      <w:r w:rsidR="006E7B58">
        <w:rPr>
          <w:rFonts w:hint="eastAsia"/>
          <w:lang w:eastAsia="zh-CN"/>
        </w:rPr>
        <w:t xml:space="preserve">scheme </w:t>
      </w:r>
      <w:r>
        <w:rPr>
          <w:rFonts w:hint="eastAsia"/>
          <w:lang w:eastAsia="zh-CN"/>
        </w:rPr>
        <w:t>for PRACH defined in figure 8.</w:t>
      </w:r>
      <w:r w:rsidR="006E7B58">
        <w:rPr>
          <w:rFonts w:hint="eastAsia"/>
          <w:lang w:eastAsia="zh-CN"/>
        </w:rPr>
        <w:t xml:space="preserve">4.1.4.2-3 </w:t>
      </w:r>
      <w:r w:rsidR="006E7B58">
        <w:rPr>
          <w:lang w:eastAsia="zh-CN"/>
        </w:rPr>
        <w:t>of TS</w:t>
      </w:r>
      <w:r>
        <w:rPr>
          <w:rFonts w:hint="eastAsia"/>
          <w:lang w:eastAsia="zh-CN"/>
        </w:rPr>
        <w:t xml:space="preserve"> 38.141-1 </w:t>
      </w:r>
      <w:r w:rsidR="006E7B58">
        <w:rPr>
          <w:rFonts w:hint="eastAsia"/>
          <w:lang w:eastAsia="zh-CN"/>
        </w:rPr>
        <w:t>is show</w:t>
      </w:r>
      <w:r w:rsidR="00CC762D">
        <w:rPr>
          <w:rFonts w:hint="eastAsia"/>
          <w:lang w:eastAsia="zh-CN"/>
        </w:rPr>
        <w:t>n</w:t>
      </w:r>
      <w:r w:rsidR="006E7B58">
        <w:rPr>
          <w:rFonts w:hint="eastAsia"/>
          <w:lang w:eastAsia="zh-CN"/>
        </w:rPr>
        <w:t xml:space="preserve"> as </w:t>
      </w:r>
      <w:r w:rsidR="006E7B58">
        <w:rPr>
          <w:lang w:eastAsia="zh-CN"/>
        </w:rPr>
        <w:t>below</w:t>
      </w:r>
      <w:r w:rsidR="006E7B58">
        <w:rPr>
          <w:rFonts w:hint="eastAsia"/>
          <w:lang w:eastAsia="zh-CN"/>
        </w:rPr>
        <w:t>:</w:t>
      </w:r>
    </w:p>
    <w:tbl>
      <w:tblPr>
        <w:tblStyle w:val="af9"/>
        <w:tblW w:w="0" w:type="auto"/>
        <w:tblLook w:val="04A0" w:firstRow="1" w:lastRow="0" w:firstColumn="1" w:lastColumn="0" w:noHBand="0" w:noVBand="1"/>
      </w:tblPr>
      <w:tblGrid>
        <w:gridCol w:w="9855"/>
      </w:tblGrid>
      <w:tr w:rsidR="00FB1A6D" w:rsidTr="00FB1A6D">
        <w:tc>
          <w:tcPr>
            <w:tcW w:w="9855" w:type="dxa"/>
          </w:tcPr>
          <w:p w:rsidR="00FB1A6D" w:rsidRPr="008C3753" w:rsidRDefault="00FB1A6D" w:rsidP="00FB1A6D">
            <w:pPr>
              <w:rPr>
                <w:lang w:eastAsia="zh-CN"/>
              </w:rPr>
            </w:pPr>
            <w:r w:rsidRPr="008C3753">
              <w:t xml:space="preserve">The timing offset base value for PRACH preamble format A1, A2, A3, B4, C0 and C2 </w:t>
            </w:r>
            <w:r w:rsidRPr="008C3753">
              <w:rPr>
                <w:lang w:eastAsia="zh-CN"/>
              </w:rPr>
              <w:t>is</w:t>
            </w:r>
            <w:r w:rsidRPr="008C3753">
              <w:t xml:space="preserve"> set to 0. This offset is increased within the loop, by adding in each step a value of 0.1us, until the end of the tested range, which </w:t>
            </w:r>
            <w:proofErr w:type="gramStart"/>
            <w:r w:rsidRPr="008C3753">
              <w:t>is</w:t>
            </w:r>
            <w:proofErr w:type="gramEnd"/>
            <w:r w:rsidRPr="008C3753">
              <w:t xml:space="preserve"> 0.8 us. Then the loop is being reset and the timing offset is set again to 0. The timing offset scheme for PRACH preamble format A1, A2, A3, B4, C0 and C2 </w:t>
            </w:r>
            <w:r w:rsidRPr="008C3753">
              <w:rPr>
                <w:lang w:eastAsia="zh-CN"/>
              </w:rPr>
              <w:t>is</w:t>
            </w:r>
            <w:r w:rsidRPr="008C3753">
              <w:t xml:space="preserve"> presented in figure 8.4.1.4.2-3.</w:t>
            </w:r>
          </w:p>
          <w:p w:rsidR="00FB1A6D" w:rsidRPr="008C3753" w:rsidRDefault="00FB1A6D" w:rsidP="00FB1A6D">
            <w:pPr>
              <w:pStyle w:val="TH"/>
              <w:rPr>
                <w:lang w:eastAsia="zh-CN"/>
              </w:rPr>
            </w:pPr>
            <w:r w:rsidRPr="008C3753">
              <w:rPr>
                <w:rFonts w:eastAsia="宋体"/>
              </w:rPr>
              <w:object w:dxaOrig="9982" w:dyaOrig="3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45pt;height:129.25pt" o:ole="">
                  <v:imagedata r:id="rId9" o:title=""/>
                </v:shape>
                <o:OLEObject Type="Embed" ProgID="Visio.Drawing.11" ShapeID="_x0000_i1025" DrawAspect="Content" ObjectID="_1696422427" r:id="rId10"/>
              </w:object>
            </w:r>
          </w:p>
          <w:p w:rsidR="00FB1A6D" w:rsidRPr="008C3753" w:rsidRDefault="00FB1A6D" w:rsidP="00FB1A6D">
            <w:pPr>
              <w:pStyle w:val="TF"/>
            </w:pPr>
            <w:r w:rsidRPr="008C3753">
              <w:t>Figure 8.4.1.4.2-3: Timing offset scheme for PRACH preamble format A1 A2, A3, B4, C0 and C2</w:t>
            </w:r>
          </w:p>
          <w:p w:rsidR="00FB1A6D" w:rsidRPr="00FB1A6D" w:rsidRDefault="00FB1A6D" w:rsidP="00FD2E98">
            <w:pPr>
              <w:jc w:val="both"/>
              <w:rPr>
                <w:lang w:eastAsia="zh-CN"/>
              </w:rPr>
            </w:pPr>
          </w:p>
        </w:tc>
      </w:tr>
    </w:tbl>
    <w:p w:rsidR="00FB1A6D" w:rsidRPr="00FB1A6D" w:rsidRDefault="00DD45CF" w:rsidP="00FD2E98">
      <w:pPr>
        <w:jc w:val="both"/>
        <w:rPr>
          <w:lang w:eastAsia="zh-CN"/>
        </w:rPr>
      </w:pPr>
      <w:r>
        <w:rPr>
          <w:rFonts w:hint="eastAsia"/>
          <w:lang w:eastAsia="zh-CN"/>
        </w:rPr>
        <w:t xml:space="preserve">As seen from above timing offset scheme, the same timing offset 0.8us is used for PRACH normal mode and FR1 HST. </w:t>
      </w:r>
      <w:r w:rsidR="008B308E">
        <w:rPr>
          <w:rFonts w:hint="eastAsia"/>
          <w:lang w:eastAsia="zh-CN"/>
        </w:rPr>
        <w:t xml:space="preserve">There is </w:t>
      </w:r>
      <w:r w:rsidR="008B308E" w:rsidRPr="008B308E">
        <w:rPr>
          <w:lang w:eastAsia="zh-CN"/>
        </w:rPr>
        <w:t xml:space="preserve">no independent </w:t>
      </w:r>
      <w:r w:rsidR="008B308E">
        <w:rPr>
          <w:rFonts w:hint="eastAsia"/>
          <w:lang w:eastAsia="zh-CN"/>
        </w:rPr>
        <w:t xml:space="preserve">timing offset </w:t>
      </w:r>
      <w:r w:rsidR="002616F8">
        <w:rPr>
          <w:lang w:eastAsia="zh-CN"/>
        </w:rPr>
        <w:t>parameter</w:t>
      </w:r>
      <w:r w:rsidR="008B308E" w:rsidRPr="008B308E">
        <w:rPr>
          <w:lang w:eastAsia="zh-CN"/>
        </w:rPr>
        <w:t xml:space="preserve"> for PRACH</w:t>
      </w:r>
      <w:r w:rsidR="008B308E">
        <w:rPr>
          <w:rFonts w:hint="eastAsia"/>
          <w:lang w:eastAsia="zh-CN"/>
        </w:rPr>
        <w:t xml:space="preserve"> for FR1 HST</w:t>
      </w:r>
      <w:r w:rsidR="000279BC">
        <w:rPr>
          <w:rFonts w:hint="eastAsia"/>
          <w:lang w:eastAsia="zh-CN"/>
        </w:rPr>
        <w:t>. The</w:t>
      </w:r>
      <w:r w:rsidR="00F069D4">
        <w:rPr>
          <w:rFonts w:hint="eastAsia"/>
          <w:lang w:eastAsia="zh-CN"/>
        </w:rPr>
        <w:t xml:space="preserve"> </w:t>
      </w:r>
      <w:r>
        <w:rPr>
          <w:rFonts w:hint="eastAsia"/>
          <w:lang w:eastAsia="zh-CN"/>
        </w:rPr>
        <w:t>cell size</w:t>
      </w:r>
      <w:r w:rsidR="00020936">
        <w:rPr>
          <w:rFonts w:hint="eastAsia"/>
          <w:lang w:eastAsia="zh-CN"/>
        </w:rPr>
        <w:t xml:space="preserve"> Ds</w:t>
      </w:r>
      <w:r>
        <w:rPr>
          <w:rFonts w:hint="eastAsia"/>
          <w:lang w:eastAsia="zh-CN"/>
        </w:rPr>
        <w:t xml:space="preserve"> of </w:t>
      </w:r>
      <w:r w:rsidR="00E6110A">
        <w:rPr>
          <w:rFonts w:hint="eastAsia"/>
          <w:lang w:eastAsia="zh-CN"/>
        </w:rPr>
        <w:t>FR</w:t>
      </w:r>
      <w:r w:rsidR="00F069D4">
        <w:rPr>
          <w:rFonts w:hint="eastAsia"/>
          <w:lang w:eastAsia="zh-CN"/>
        </w:rPr>
        <w:t>2</w:t>
      </w:r>
      <w:r w:rsidR="00E6110A">
        <w:rPr>
          <w:rFonts w:hint="eastAsia"/>
          <w:lang w:eastAsia="zh-CN"/>
        </w:rPr>
        <w:t xml:space="preserve"> HST is </w:t>
      </w:r>
      <w:r w:rsidR="00020936">
        <w:rPr>
          <w:rFonts w:hint="eastAsia"/>
          <w:lang w:eastAsia="zh-CN"/>
        </w:rPr>
        <w:t>700m</w:t>
      </w:r>
      <w:r w:rsidR="002616F8">
        <w:rPr>
          <w:rFonts w:hint="eastAsia"/>
          <w:lang w:eastAsia="zh-CN"/>
        </w:rPr>
        <w:t xml:space="preserve">, which is </w:t>
      </w:r>
      <w:r w:rsidR="000279BC">
        <w:rPr>
          <w:rFonts w:hint="eastAsia"/>
          <w:lang w:eastAsia="zh-CN"/>
        </w:rPr>
        <w:t xml:space="preserve">the </w:t>
      </w:r>
      <w:r w:rsidR="002616F8">
        <w:rPr>
          <w:rFonts w:hint="eastAsia"/>
          <w:lang w:eastAsia="zh-CN"/>
        </w:rPr>
        <w:t xml:space="preserve">same </w:t>
      </w:r>
      <w:r w:rsidR="002616F8">
        <w:rPr>
          <w:lang w:eastAsia="zh-CN"/>
        </w:rPr>
        <w:t>with</w:t>
      </w:r>
      <w:r w:rsidR="002616F8">
        <w:rPr>
          <w:rFonts w:hint="eastAsia"/>
          <w:lang w:eastAsia="zh-CN"/>
        </w:rPr>
        <w:t xml:space="preserve"> </w:t>
      </w:r>
      <w:r w:rsidR="00020936">
        <w:rPr>
          <w:rFonts w:hint="eastAsia"/>
          <w:lang w:eastAsia="zh-CN"/>
        </w:rPr>
        <w:t>the cell size Ds of FR</w:t>
      </w:r>
      <w:r w:rsidR="002616F8">
        <w:rPr>
          <w:rFonts w:hint="eastAsia"/>
          <w:lang w:eastAsia="zh-CN"/>
        </w:rPr>
        <w:t>1</w:t>
      </w:r>
      <w:r w:rsidR="00020936">
        <w:rPr>
          <w:rFonts w:hint="eastAsia"/>
          <w:lang w:eastAsia="zh-CN"/>
        </w:rPr>
        <w:t xml:space="preserve"> HST</w:t>
      </w:r>
      <w:r w:rsidR="002616F8">
        <w:rPr>
          <w:rFonts w:hint="eastAsia"/>
          <w:lang w:eastAsia="zh-CN"/>
        </w:rPr>
        <w:t xml:space="preserve">. </w:t>
      </w:r>
      <w:r w:rsidR="002616F8">
        <w:rPr>
          <w:lang w:eastAsia="zh-CN"/>
        </w:rPr>
        <w:t>S</w:t>
      </w:r>
      <w:r w:rsidR="002616F8">
        <w:rPr>
          <w:rFonts w:hint="eastAsia"/>
          <w:lang w:eastAsia="zh-CN"/>
        </w:rPr>
        <w:t>o we th</w:t>
      </w:r>
      <w:r w:rsidR="00E9273A">
        <w:rPr>
          <w:rFonts w:hint="eastAsia"/>
          <w:lang w:eastAsia="zh-CN"/>
        </w:rPr>
        <w:t xml:space="preserve">ink </w:t>
      </w:r>
      <w:r w:rsidR="00D608B7">
        <w:rPr>
          <w:rFonts w:hint="eastAsia"/>
          <w:lang w:eastAsia="zh-CN"/>
        </w:rPr>
        <w:t xml:space="preserve">existing timing offset scheme can be reused for FR2 HST. </w:t>
      </w:r>
      <w:r w:rsidR="00D608B7">
        <w:rPr>
          <w:lang w:eastAsia="zh-CN"/>
        </w:rPr>
        <w:t>S</w:t>
      </w:r>
      <w:r w:rsidR="00D608B7">
        <w:rPr>
          <w:rFonts w:hint="eastAsia"/>
          <w:lang w:eastAsia="zh-CN"/>
        </w:rPr>
        <w:t>o we support option 1.</w:t>
      </w:r>
    </w:p>
    <w:p w:rsidR="008D7790" w:rsidRPr="00873E48" w:rsidRDefault="00D608B7" w:rsidP="00FD2E98">
      <w:pPr>
        <w:jc w:val="both"/>
        <w:rPr>
          <w:b/>
          <w:lang w:val="en-US" w:eastAsia="zh-CN"/>
        </w:rPr>
      </w:pPr>
      <w:r w:rsidRPr="00873E48">
        <w:rPr>
          <w:b/>
          <w:lang w:eastAsia="zh-CN"/>
        </w:rPr>
        <w:t>Pro</w:t>
      </w:r>
      <w:r w:rsidRPr="00873E48">
        <w:rPr>
          <w:rFonts w:hint="eastAsia"/>
          <w:b/>
          <w:lang w:eastAsia="zh-CN"/>
        </w:rPr>
        <w:t>posa</w:t>
      </w:r>
      <w:r w:rsidR="00873E48">
        <w:rPr>
          <w:rFonts w:hint="eastAsia"/>
          <w:b/>
          <w:lang w:eastAsia="zh-CN"/>
        </w:rPr>
        <w:t>l</w:t>
      </w:r>
      <w:r w:rsidRPr="00873E48">
        <w:rPr>
          <w:rFonts w:hint="eastAsia"/>
          <w:b/>
          <w:lang w:eastAsia="zh-CN"/>
        </w:rPr>
        <w:t xml:space="preserve"> 1: To</w:t>
      </w:r>
      <w:r w:rsidR="008075E0" w:rsidRPr="00873E48">
        <w:rPr>
          <w:b/>
          <w:lang w:eastAsia="zh-CN"/>
        </w:rPr>
        <w:t xml:space="preserve"> </w:t>
      </w:r>
      <w:r w:rsidR="00251402">
        <w:rPr>
          <w:rFonts w:hint="eastAsia"/>
          <w:b/>
          <w:lang w:eastAsia="zh-CN"/>
        </w:rPr>
        <w:t>r</w:t>
      </w:r>
      <w:r w:rsidR="00251402" w:rsidRPr="00873E48">
        <w:rPr>
          <w:b/>
          <w:lang w:eastAsia="zh-CN"/>
        </w:rPr>
        <w:t xml:space="preserve">euse </w:t>
      </w:r>
      <w:r w:rsidR="008075E0" w:rsidRPr="00873E48">
        <w:rPr>
          <w:b/>
          <w:lang w:eastAsia="zh-CN"/>
        </w:rPr>
        <w:t>Rel-15 timing offset configuration for PRACH, i.e., 0.8 us</w:t>
      </w:r>
      <w:r w:rsidR="00912B85">
        <w:rPr>
          <w:rFonts w:hint="eastAsia"/>
          <w:b/>
          <w:lang w:eastAsia="zh-CN"/>
        </w:rPr>
        <w:t xml:space="preserve"> timing offset</w:t>
      </w:r>
      <w:r w:rsidR="008075E0" w:rsidRPr="00873E48">
        <w:rPr>
          <w:rFonts w:hint="eastAsia"/>
          <w:b/>
          <w:lang w:eastAsia="zh-CN"/>
        </w:rPr>
        <w:t>, and start</w:t>
      </w:r>
      <w:r w:rsidR="00912B85">
        <w:rPr>
          <w:rFonts w:hint="eastAsia"/>
          <w:b/>
          <w:lang w:eastAsia="zh-CN"/>
        </w:rPr>
        <w:t>ing</w:t>
      </w:r>
      <w:r w:rsidR="008075E0" w:rsidRPr="00873E48">
        <w:rPr>
          <w:rFonts w:hint="eastAsia"/>
          <w:b/>
          <w:lang w:eastAsia="zh-CN"/>
        </w:rPr>
        <w:t xml:space="preserve"> from 0us to 0.8us with 0.1 us</w:t>
      </w:r>
      <w:r w:rsidR="00912B85">
        <w:rPr>
          <w:rFonts w:hint="eastAsia"/>
          <w:b/>
          <w:lang w:eastAsia="zh-CN"/>
        </w:rPr>
        <w:t xml:space="preserve"> step</w:t>
      </w:r>
      <w:r w:rsidR="00251402">
        <w:rPr>
          <w:rFonts w:hint="eastAsia"/>
          <w:b/>
          <w:lang w:eastAsia="zh-CN"/>
        </w:rPr>
        <w:t xml:space="preserve"> (Option 1)</w:t>
      </w:r>
      <w:r w:rsidR="008075E0" w:rsidRPr="00873E48">
        <w:rPr>
          <w:rFonts w:hint="eastAsia"/>
          <w:b/>
          <w:lang w:eastAsia="zh-CN"/>
        </w:rPr>
        <w:t>.</w:t>
      </w:r>
    </w:p>
    <w:p w:rsidR="00B40B45" w:rsidRPr="00C96475" w:rsidRDefault="00B40B45" w:rsidP="00C96475"/>
    <w:p w:rsidR="00BF3F85" w:rsidRDefault="00BF3F85" w:rsidP="00C5552D">
      <w:pPr>
        <w:pStyle w:val="10"/>
        <w:numPr>
          <w:ilvl w:val="0"/>
          <w:numId w:val="4"/>
        </w:numPr>
        <w:ind w:left="0" w:firstLine="0"/>
        <w:jc w:val="both"/>
      </w:pPr>
      <w:r w:rsidRPr="00D44EA4">
        <w:rPr>
          <w:rFonts w:hint="eastAsia"/>
        </w:rPr>
        <w:t>Conclusion</w:t>
      </w:r>
    </w:p>
    <w:p w:rsidR="00826AEE" w:rsidRPr="00826AEE" w:rsidRDefault="00D36FED" w:rsidP="00C5552D">
      <w:pPr>
        <w:jc w:val="both"/>
        <w:rPr>
          <w:lang w:eastAsia="zh-CN"/>
        </w:rPr>
      </w:pPr>
      <w:r w:rsidRPr="00D36FED">
        <w:rPr>
          <w:lang w:eastAsia="zh-CN"/>
        </w:rPr>
        <w:t xml:space="preserve">This contribution provides analysis on </w:t>
      </w:r>
      <w:r w:rsidR="008F4633">
        <w:rPr>
          <w:rFonts w:hint="eastAsia"/>
          <w:lang w:eastAsia="zh-CN"/>
        </w:rPr>
        <w:t>PRACH</w:t>
      </w:r>
      <w:r w:rsidR="007B08D8" w:rsidRPr="00D36FED">
        <w:rPr>
          <w:lang w:eastAsia="zh-CN"/>
        </w:rPr>
        <w:t xml:space="preserve"> </w:t>
      </w:r>
      <w:r w:rsidRPr="00D36FED">
        <w:rPr>
          <w:lang w:eastAsia="zh-CN"/>
        </w:rPr>
        <w:t>demodulation requirements for FR</w:t>
      </w:r>
      <w:r w:rsidR="004826BF">
        <w:rPr>
          <w:rFonts w:hint="eastAsia"/>
          <w:lang w:eastAsia="zh-CN"/>
        </w:rPr>
        <w:t>2 HST</w:t>
      </w:r>
      <w:r w:rsidRPr="00D36FED">
        <w:rPr>
          <w:lang w:eastAsia="zh-CN"/>
        </w:rPr>
        <w:t>. The following proposals are concluded:</w:t>
      </w:r>
    </w:p>
    <w:p w:rsidR="00251402" w:rsidRPr="00873E48" w:rsidRDefault="00251402" w:rsidP="00251402">
      <w:pPr>
        <w:jc w:val="both"/>
        <w:rPr>
          <w:b/>
          <w:lang w:val="en-US" w:eastAsia="zh-CN"/>
        </w:rPr>
      </w:pPr>
      <w:r w:rsidRPr="00873E48">
        <w:rPr>
          <w:b/>
          <w:lang w:eastAsia="zh-CN"/>
        </w:rPr>
        <w:t>Pro</w:t>
      </w:r>
      <w:r w:rsidRPr="00873E48">
        <w:rPr>
          <w:rFonts w:hint="eastAsia"/>
          <w:b/>
          <w:lang w:eastAsia="zh-CN"/>
        </w:rPr>
        <w:t>posa</w:t>
      </w:r>
      <w:r>
        <w:rPr>
          <w:rFonts w:hint="eastAsia"/>
          <w:b/>
          <w:lang w:eastAsia="zh-CN"/>
        </w:rPr>
        <w:t>l</w:t>
      </w:r>
      <w:r w:rsidRPr="00873E48">
        <w:rPr>
          <w:rFonts w:hint="eastAsia"/>
          <w:b/>
          <w:lang w:eastAsia="zh-CN"/>
        </w:rPr>
        <w:t xml:space="preserve"> 1: To</w:t>
      </w:r>
      <w:r w:rsidRPr="00873E48">
        <w:rPr>
          <w:b/>
          <w:lang w:eastAsia="zh-CN"/>
        </w:rPr>
        <w:t xml:space="preserve"> </w:t>
      </w:r>
      <w:r>
        <w:rPr>
          <w:rFonts w:hint="eastAsia"/>
          <w:b/>
          <w:lang w:eastAsia="zh-CN"/>
        </w:rPr>
        <w:t>r</w:t>
      </w:r>
      <w:r w:rsidRPr="00873E48">
        <w:rPr>
          <w:b/>
          <w:lang w:eastAsia="zh-CN"/>
        </w:rPr>
        <w:t>euse Rel-15 timing offset configuration for PRACH, i.e., 0.8 us</w:t>
      </w:r>
      <w:r>
        <w:rPr>
          <w:rFonts w:hint="eastAsia"/>
          <w:b/>
          <w:lang w:eastAsia="zh-CN"/>
        </w:rPr>
        <w:t xml:space="preserve"> timing offset</w:t>
      </w:r>
      <w:r w:rsidRPr="00873E48">
        <w:rPr>
          <w:rFonts w:hint="eastAsia"/>
          <w:b/>
          <w:lang w:eastAsia="zh-CN"/>
        </w:rPr>
        <w:t>, and start</w:t>
      </w:r>
      <w:r>
        <w:rPr>
          <w:rFonts w:hint="eastAsia"/>
          <w:b/>
          <w:lang w:eastAsia="zh-CN"/>
        </w:rPr>
        <w:t>ing</w:t>
      </w:r>
      <w:r w:rsidRPr="00873E48">
        <w:rPr>
          <w:rFonts w:hint="eastAsia"/>
          <w:b/>
          <w:lang w:eastAsia="zh-CN"/>
        </w:rPr>
        <w:t xml:space="preserve"> from 0us to 0.8us with 0.1 us</w:t>
      </w:r>
      <w:r>
        <w:rPr>
          <w:rFonts w:hint="eastAsia"/>
          <w:b/>
          <w:lang w:eastAsia="zh-CN"/>
        </w:rPr>
        <w:t xml:space="preserve"> step (Option 1)</w:t>
      </w:r>
      <w:r w:rsidRPr="00873E48">
        <w:rPr>
          <w:rFonts w:hint="eastAsia"/>
          <w:b/>
          <w:lang w:eastAsia="zh-CN"/>
        </w:rPr>
        <w:t>.</w:t>
      </w:r>
    </w:p>
    <w:p w:rsidR="00FF3D24" w:rsidRPr="002540F8" w:rsidRDefault="00FF3D24" w:rsidP="002540F8">
      <w:pPr>
        <w:rPr>
          <w:b/>
          <w:lang w:eastAsia="zh-CN"/>
        </w:rPr>
      </w:pPr>
    </w:p>
    <w:p w:rsidR="007B3883" w:rsidRDefault="006C77F8" w:rsidP="00C5552D">
      <w:pPr>
        <w:pStyle w:val="10"/>
        <w:numPr>
          <w:ilvl w:val="0"/>
          <w:numId w:val="4"/>
        </w:numPr>
        <w:ind w:left="0" w:firstLine="0"/>
        <w:jc w:val="both"/>
      </w:pPr>
      <w:r w:rsidRPr="006B59E9">
        <w:t>References</w:t>
      </w:r>
    </w:p>
    <w:bookmarkEnd w:id="0"/>
    <w:bookmarkEnd w:id="1"/>
    <w:p w:rsidR="00E80496" w:rsidRDefault="00431F4D" w:rsidP="00431F4D">
      <w:pPr>
        <w:numPr>
          <w:ilvl w:val="0"/>
          <w:numId w:val="5"/>
        </w:numPr>
        <w:jc w:val="both"/>
        <w:rPr>
          <w:sz w:val="21"/>
          <w:szCs w:val="21"/>
          <w:lang w:eastAsia="zh-CN"/>
        </w:rPr>
      </w:pPr>
      <w:r w:rsidRPr="00431F4D">
        <w:rPr>
          <w:sz w:val="21"/>
          <w:szCs w:val="21"/>
          <w:lang w:eastAsia="zh-CN"/>
        </w:rPr>
        <w:t>R4-2108667, Way forward on FR</w:t>
      </w:r>
      <w:r w:rsidR="004826BF">
        <w:rPr>
          <w:rFonts w:hint="eastAsia"/>
          <w:sz w:val="21"/>
          <w:szCs w:val="21"/>
          <w:lang w:eastAsia="zh-CN"/>
        </w:rPr>
        <w:t>2 HST demodulation</w:t>
      </w:r>
      <w:r w:rsidRPr="00431F4D">
        <w:rPr>
          <w:sz w:val="21"/>
          <w:szCs w:val="21"/>
          <w:lang w:eastAsia="zh-CN"/>
        </w:rPr>
        <w:t xml:space="preserve">, </w:t>
      </w:r>
      <w:r w:rsidR="004826BF">
        <w:rPr>
          <w:rFonts w:hint="eastAsia"/>
          <w:sz w:val="21"/>
          <w:szCs w:val="21"/>
          <w:lang w:eastAsia="zh-CN"/>
        </w:rPr>
        <w:t>Samsung</w:t>
      </w:r>
      <w:r w:rsidRPr="00431F4D">
        <w:rPr>
          <w:sz w:val="21"/>
          <w:szCs w:val="21"/>
          <w:lang w:eastAsia="zh-CN"/>
        </w:rPr>
        <w:t>, RAN4#</w:t>
      </w:r>
      <w:r w:rsidR="004826BF">
        <w:rPr>
          <w:rFonts w:hint="eastAsia"/>
          <w:sz w:val="21"/>
          <w:szCs w:val="21"/>
          <w:lang w:eastAsia="zh-CN"/>
        </w:rPr>
        <w:t>100</w:t>
      </w:r>
      <w:r w:rsidRPr="00431F4D">
        <w:rPr>
          <w:sz w:val="21"/>
          <w:szCs w:val="21"/>
          <w:lang w:eastAsia="zh-CN"/>
        </w:rPr>
        <w:t>-e</w:t>
      </w:r>
      <w:r w:rsidR="00242B2D" w:rsidRPr="00242B2D">
        <w:rPr>
          <w:sz w:val="21"/>
          <w:szCs w:val="21"/>
          <w:lang w:eastAsia="zh-CN"/>
        </w:rPr>
        <w:t xml:space="preserve"> </w:t>
      </w:r>
      <w:r w:rsidR="00B5742A" w:rsidRPr="00B5742A">
        <w:rPr>
          <w:sz w:val="21"/>
          <w:szCs w:val="21"/>
          <w:lang w:eastAsia="zh-CN"/>
        </w:rPr>
        <w:t xml:space="preserve"> </w:t>
      </w:r>
      <w:r w:rsidR="000C2D41" w:rsidRPr="000C2D41">
        <w:rPr>
          <w:sz w:val="21"/>
          <w:szCs w:val="21"/>
          <w:lang w:eastAsia="zh-CN"/>
        </w:rPr>
        <w:t xml:space="preserve"> </w:t>
      </w:r>
    </w:p>
    <w:p w:rsidR="00253386" w:rsidRPr="00E11553" w:rsidRDefault="00253386" w:rsidP="00DA3B03">
      <w:pPr>
        <w:rPr>
          <w:sz w:val="21"/>
          <w:szCs w:val="21"/>
          <w:lang w:val="en-US" w:eastAsia="zh-CN"/>
        </w:rPr>
      </w:pPr>
    </w:p>
    <w:sectPr w:rsidR="00253386" w:rsidRPr="00E11553"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D41" w:rsidRDefault="00D51D41">
      <w:r>
        <w:separator/>
      </w:r>
    </w:p>
  </w:endnote>
  <w:endnote w:type="continuationSeparator" w:id="0">
    <w:p w:rsidR="00D51D41" w:rsidRDefault="00D51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D41" w:rsidRDefault="00D51D41">
      <w:r>
        <w:separator/>
      </w:r>
    </w:p>
  </w:footnote>
  <w:footnote w:type="continuationSeparator" w:id="0">
    <w:p w:rsidR="00D51D41" w:rsidRDefault="00D51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FA3" w:rsidRDefault="00CE7FA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5F82905"/>
    <w:multiLevelType w:val="hybridMultilevel"/>
    <w:tmpl w:val="A9328FD8"/>
    <w:lvl w:ilvl="0" w:tplc="DB0CEDC0">
      <w:start w:val="1"/>
      <w:numFmt w:val="bullet"/>
      <w:lvlText w:val=""/>
      <w:lvlJc w:val="left"/>
      <w:pPr>
        <w:tabs>
          <w:tab w:val="num" w:pos="720"/>
        </w:tabs>
        <w:ind w:left="720" w:hanging="360"/>
      </w:pPr>
      <w:rPr>
        <w:rFonts w:ascii="Wingdings" w:hAnsi="Wingdings" w:hint="default"/>
      </w:rPr>
    </w:lvl>
    <w:lvl w:ilvl="1" w:tplc="639E29C4">
      <w:start w:val="1"/>
      <w:numFmt w:val="bullet"/>
      <w:lvlText w:val=""/>
      <w:lvlJc w:val="left"/>
      <w:pPr>
        <w:tabs>
          <w:tab w:val="num" w:pos="1440"/>
        </w:tabs>
        <w:ind w:left="1440" w:hanging="360"/>
      </w:pPr>
      <w:rPr>
        <w:rFonts w:ascii="Wingdings" w:hAnsi="Wingdings" w:hint="default"/>
      </w:rPr>
    </w:lvl>
    <w:lvl w:ilvl="2" w:tplc="BB24E6AE" w:tentative="1">
      <w:start w:val="1"/>
      <w:numFmt w:val="bullet"/>
      <w:lvlText w:val=""/>
      <w:lvlJc w:val="left"/>
      <w:pPr>
        <w:tabs>
          <w:tab w:val="num" w:pos="2160"/>
        </w:tabs>
        <w:ind w:left="2160" w:hanging="360"/>
      </w:pPr>
      <w:rPr>
        <w:rFonts w:ascii="Wingdings" w:hAnsi="Wingdings" w:hint="default"/>
      </w:rPr>
    </w:lvl>
    <w:lvl w:ilvl="3" w:tplc="2D602340" w:tentative="1">
      <w:start w:val="1"/>
      <w:numFmt w:val="bullet"/>
      <w:lvlText w:val=""/>
      <w:lvlJc w:val="left"/>
      <w:pPr>
        <w:tabs>
          <w:tab w:val="num" w:pos="2880"/>
        </w:tabs>
        <w:ind w:left="2880" w:hanging="360"/>
      </w:pPr>
      <w:rPr>
        <w:rFonts w:ascii="Wingdings" w:hAnsi="Wingdings" w:hint="default"/>
      </w:rPr>
    </w:lvl>
    <w:lvl w:ilvl="4" w:tplc="9C84E10A" w:tentative="1">
      <w:start w:val="1"/>
      <w:numFmt w:val="bullet"/>
      <w:lvlText w:val=""/>
      <w:lvlJc w:val="left"/>
      <w:pPr>
        <w:tabs>
          <w:tab w:val="num" w:pos="3600"/>
        </w:tabs>
        <w:ind w:left="3600" w:hanging="360"/>
      </w:pPr>
      <w:rPr>
        <w:rFonts w:ascii="Wingdings" w:hAnsi="Wingdings" w:hint="default"/>
      </w:rPr>
    </w:lvl>
    <w:lvl w:ilvl="5" w:tplc="BF3E5D58" w:tentative="1">
      <w:start w:val="1"/>
      <w:numFmt w:val="bullet"/>
      <w:lvlText w:val=""/>
      <w:lvlJc w:val="left"/>
      <w:pPr>
        <w:tabs>
          <w:tab w:val="num" w:pos="4320"/>
        </w:tabs>
        <w:ind w:left="4320" w:hanging="360"/>
      </w:pPr>
      <w:rPr>
        <w:rFonts w:ascii="Wingdings" w:hAnsi="Wingdings" w:hint="default"/>
      </w:rPr>
    </w:lvl>
    <w:lvl w:ilvl="6" w:tplc="81BC78A4" w:tentative="1">
      <w:start w:val="1"/>
      <w:numFmt w:val="bullet"/>
      <w:lvlText w:val=""/>
      <w:lvlJc w:val="left"/>
      <w:pPr>
        <w:tabs>
          <w:tab w:val="num" w:pos="5040"/>
        </w:tabs>
        <w:ind w:left="5040" w:hanging="360"/>
      </w:pPr>
      <w:rPr>
        <w:rFonts w:ascii="Wingdings" w:hAnsi="Wingdings" w:hint="default"/>
      </w:rPr>
    </w:lvl>
    <w:lvl w:ilvl="7" w:tplc="BD40BE18" w:tentative="1">
      <w:start w:val="1"/>
      <w:numFmt w:val="bullet"/>
      <w:lvlText w:val=""/>
      <w:lvlJc w:val="left"/>
      <w:pPr>
        <w:tabs>
          <w:tab w:val="num" w:pos="5760"/>
        </w:tabs>
        <w:ind w:left="5760" w:hanging="360"/>
      </w:pPr>
      <w:rPr>
        <w:rFonts w:ascii="Wingdings" w:hAnsi="Wingdings" w:hint="default"/>
      </w:rPr>
    </w:lvl>
    <w:lvl w:ilvl="8" w:tplc="2038689A" w:tentative="1">
      <w:start w:val="1"/>
      <w:numFmt w:val="bullet"/>
      <w:lvlText w:val=""/>
      <w:lvlJc w:val="left"/>
      <w:pPr>
        <w:tabs>
          <w:tab w:val="num" w:pos="6480"/>
        </w:tabs>
        <w:ind w:left="6480" w:hanging="360"/>
      </w:pPr>
      <w:rPr>
        <w:rFonts w:ascii="Wingdings" w:hAnsi="Wingdings" w:hint="default"/>
      </w:rPr>
    </w:lvl>
  </w:abstractNum>
  <w:abstractNum w:abstractNumId="3">
    <w:nsid w:val="0AF17AC0"/>
    <w:multiLevelType w:val="hybridMultilevel"/>
    <w:tmpl w:val="F7DEC60C"/>
    <w:lvl w:ilvl="0" w:tplc="5C7A3AF4">
      <w:start w:val="1"/>
      <w:numFmt w:val="bullet"/>
      <w:lvlText w:val="•"/>
      <w:lvlJc w:val="left"/>
      <w:pPr>
        <w:tabs>
          <w:tab w:val="num" w:pos="720"/>
        </w:tabs>
        <w:ind w:left="720" w:hanging="360"/>
      </w:pPr>
      <w:rPr>
        <w:rFonts w:ascii="Arial" w:hAnsi="Arial" w:hint="default"/>
      </w:rPr>
    </w:lvl>
    <w:lvl w:ilvl="1" w:tplc="0DAC0156">
      <w:start w:val="3228"/>
      <w:numFmt w:val="bullet"/>
      <w:lvlText w:val=""/>
      <w:lvlJc w:val="left"/>
      <w:pPr>
        <w:tabs>
          <w:tab w:val="num" w:pos="1440"/>
        </w:tabs>
        <w:ind w:left="1440" w:hanging="360"/>
      </w:pPr>
      <w:rPr>
        <w:rFonts w:ascii="Wingdings" w:hAnsi="Wingdings" w:hint="default"/>
      </w:rPr>
    </w:lvl>
    <w:lvl w:ilvl="2" w:tplc="9FCE3C04" w:tentative="1">
      <w:start w:val="1"/>
      <w:numFmt w:val="bullet"/>
      <w:lvlText w:val="•"/>
      <w:lvlJc w:val="left"/>
      <w:pPr>
        <w:tabs>
          <w:tab w:val="num" w:pos="2160"/>
        </w:tabs>
        <w:ind w:left="2160" w:hanging="360"/>
      </w:pPr>
      <w:rPr>
        <w:rFonts w:ascii="Arial" w:hAnsi="Arial" w:hint="default"/>
      </w:rPr>
    </w:lvl>
    <w:lvl w:ilvl="3" w:tplc="C23E66F8" w:tentative="1">
      <w:start w:val="1"/>
      <w:numFmt w:val="bullet"/>
      <w:lvlText w:val="•"/>
      <w:lvlJc w:val="left"/>
      <w:pPr>
        <w:tabs>
          <w:tab w:val="num" w:pos="2880"/>
        </w:tabs>
        <w:ind w:left="2880" w:hanging="360"/>
      </w:pPr>
      <w:rPr>
        <w:rFonts w:ascii="Arial" w:hAnsi="Arial" w:hint="default"/>
      </w:rPr>
    </w:lvl>
    <w:lvl w:ilvl="4" w:tplc="A1BAE718" w:tentative="1">
      <w:start w:val="1"/>
      <w:numFmt w:val="bullet"/>
      <w:lvlText w:val="•"/>
      <w:lvlJc w:val="left"/>
      <w:pPr>
        <w:tabs>
          <w:tab w:val="num" w:pos="3600"/>
        </w:tabs>
        <w:ind w:left="3600" w:hanging="360"/>
      </w:pPr>
      <w:rPr>
        <w:rFonts w:ascii="Arial" w:hAnsi="Arial" w:hint="default"/>
      </w:rPr>
    </w:lvl>
    <w:lvl w:ilvl="5" w:tplc="2708BE40" w:tentative="1">
      <w:start w:val="1"/>
      <w:numFmt w:val="bullet"/>
      <w:lvlText w:val="•"/>
      <w:lvlJc w:val="left"/>
      <w:pPr>
        <w:tabs>
          <w:tab w:val="num" w:pos="4320"/>
        </w:tabs>
        <w:ind w:left="4320" w:hanging="360"/>
      </w:pPr>
      <w:rPr>
        <w:rFonts w:ascii="Arial" w:hAnsi="Arial" w:hint="default"/>
      </w:rPr>
    </w:lvl>
    <w:lvl w:ilvl="6" w:tplc="27B6BB0A" w:tentative="1">
      <w:start w:val="1"/>
      <w:numFmt w:val="bullet"/>
      <w:lvlText w:val="•"/>
      <w:lvlJc w:val="left"/>
      <w:pPr>
        <w:tabs>
          <w:tab w:val="num" w:pos="5040"/>
        </w:tabs>
        <w:ind w:left="5040" w:hanging="360"/>
      </w:pPr>
      <w:rPr>
        <w:rFonts w:ascii="Arial" w:hAnsi="Arial" w:hint="default"/>
      </w:rPr>
    </w:lvl>
    <w:lvl w:ilvl="7" w:tplc="17628852" w:tentative="1">
      <w:start w:val="1"/>
      <w:numFmt w:val="bullet"/>
      <w:lvlText w:val="•"/>
      <w:lvlJc w:val="left"/>
      <w:pPr>
        <w:tabs>
          <w:tab w:val="num" w:pos="5760"/>
        </w:tabs>
        <w:ind w:left="5760" w:hanging="360"/>
      </w:pPr>
      <w:rPr>
        <w:rFonts w:ascii="Arial" w:hAnsi="Arial" w:hint="default"/>
      </w:rPr>
    </w:lvl>
    <w:lvl w:ilvl="8" w:tplc="52F26ACC"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6A21B7"/>
    <w:multiLevelType w:val="hybridMultilevel"/>
    <w:tmpl w:val="447808C0"/>
    <w:lvl w:ilvl="0" w:tplc="03F2CD6A">
      <w:start w:val="1"/>
      <w:numFmt w:val="bullet"/>
      <w:lvlText w:val="•"/>
      <w:lvlJc w:val="left"/>
      <w:pPr>
        <w:tabs>
          <w:tab w:val="num" w:pos="720"/>
        </w:tabs>
        <w:ind w:left="720" w:hanging="360"/>
      </w:pPr>
      <w:rPr>
        <w:rFonts w:ascii="Arial" w:hAnsi="Arial" w:hint="default"/>
      </w:rPr>
    </w:lvl>
    <w:lvl w:ilvl="1" w:tplc="EBF6ED0E">
      <w:start w:val="309"/>
      <w:numFmt w:val="bullet"/>
      <w:lvlText w:val="–"/>
      <w:lvlJc w:val="left"/>
      <w:pPr>
        <w:tabs>
          <w:tab w:val="num" w:pos="1440"/>
        </w:tabs>
        <w:ind w:left="1440" w:hanging="360"/>
      </w:pPr>
      <w:rPr>
        <w:rFonts w:ascii="Calibri" w:hAnsi="Calibri" w:hint="default"/>
      </w:rPr>
    </w:lvl>
    <w:lvl w:ilvl="2" w:tplc="D166F496">
      <w:start w:val="309"/>
      <w:numFmt w:val="bullet"/>
      <w:lvlText w:val="○"/>
      <w:lvlJc w:val="left"/>
      <w:pPr>
        <w:tabs>
          <w:tab w:val="num" w:pos="2160"/>
        </w:tabs>
        <w:ind w:left="2160" w:hanging="360"/>
      </w:pPr>
      <w:rPr>
        <w:rFonts w:ascii="Calibri" w:hAnsi="Calibri" w:hint="default"/>
      </w:rPr>
    </w:lvl>
    <w:lvl w:ilvl="3" w:tplc="DFD6A4EC" w:tentative="1">
      <w:start w:val="1"/>
      <w:numFmt w:val="bullet"/>
      <w:lvlText w:val="•"/>
      <w:lvlJc w:val="left"/>
      <w:pPr>
        <w:tabs>
          <w:tab w:val="num" w:pos="2880"/>
        </w:tabs>
        <w:ind w:left="2880" w:hanging="360"/>
      </w:pPr>
      <w:rPr>
        <w:rFonts w:ascii="Arial" w:hAnsi="Arial" w:hint="default"/>
      </w:rPr>
    </w:lvl>
    <w:lvl w:ilvl="4" w:tplc="9E824E60" w:tentative="1">
      <w:start w:val="1"/>
      <w:numFmt w:val="bullet"/>
      <w:lvlText w:val="•"/>
      <w:lvlJc w:val="left"/>
      <w:pPr>
        <w:tabs>
          <w:tab w:val="num" w:pos="3600"/>
        </w:tabs>
        <w:ind w:left="3600" w:hanging="360"/>
      </w:pPr>
      <w:rPr>
        <w:rFonts w:ascii="Arial" w:hAnsi="Arial" w:hint="default"/>
      </w:rPr>
    </w:lvl>
    <w:lvl w:ilvl="5" w:tplc="15C48330" w:tentative="1">
      <w:start w:val="1"/>
      <w:numFmt w:val="bullet"/>
      <w:lvlText w:val="•"/>
      <w:lvlJc w:val="left"/>
      <w:pPr>
        <w:tabs>
          <w:tab w:val="num" w:pos="4320"/>
        </w:tabs>
        <w:ind w:left="4320" w:hanging="360"/>
      </w:pPr>
      <w:rPr>
        <w:rFonts w:ascii="Arial" w:hAnsi="Arial" w:hint="default"/>
      </w:rPr>
    </w:lvl>
    <w:lvl w:ilvl="6" w:tplc="505C3FA6" w:tentative="1">
      <w:start w:val="1"/>
      <w:numFmt w:val="bullet"/>
      <w:lvlText w:val="•"/>
      <w:lvlJc w:val="left"/>
      <w:pPr>
        <w:tabs>
          <w:tab w:val="num" w:pos="5040"/>
        </w:tabs>
        <w:ind w:left="5040" w:hanging="360"/>
      </w:pPr>
      <w:rPr>
        <w:rFonts w:ascii="Arial" w:hAnsi="Arial" w:hint="default"/>
      </w:rPr>
    </w:lvl>
    <w:lvl w:ilvl="7" w:tplc="2DAC76A4" w:tentative="1">
      <w:start w:val="1"/>
      <w:numFmt w:val="bullet"/>
      <w:lvlText w:val="•"/>
      <w:lvlJc w:val="left"/>
      <w:pPr>
        <w:tabs>
          <w:tab w:val="num" w:pos="5760"/>
        </w:tabs>
        <w:ind w:left="5760" w:hanging="360"/>
      </w:pPr>
      <w:rPr>
        <w:rFonts w:ascii="Arial" w:hAnsi="Arial" w:hint="default"/>
      </w:rPr>
    </w:lvl>
    <w:lvl w:ilvl="8" w:tplc="048CDB9E" w:tentative="1">
      <w:start w:val="1"/>
      <w:numFmt w:val="bullet"/>
      <w:lvlText w:val="•"/>
      <w:lvlJc w:val="left"/>
      <w:pPr>
        <w:tabs>
          <w:tab w:val="num" w:pos="6480"/>
        </w:tabs>
        <w:ind w:left="6480" w:hanging="360"/>
      </w:pPr>
      <w:rPr>
        <w:rFonts w:ascii="Arial" w:hAnsi="Arial"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DB6849"/>
    <w:multiLevelType w:val="hybridMultilevel"/>
    <w:tmpl w:val="F9225878"/>
    <w:lvl w:ilvl="0" w:tplc="84F8918E">
      <w:start w:val="1"/>
      <w:numFmt w:val="bullet"/>
      <w:lvlText w:val="•"/>
      <w:lvlJc w:val="left"/>
      <w:pPr>
        <w:tabs>
          <w:tab w:val="num" w:pos="720"/>
        </w:tabs>
        <w:ind w:left="720" w:hanging="360"/>
      </w:pPr>
      <w:rPr>
        <w:rFonts w:ascii="Arial" w:hAnsi="Arial" w:hint="default"/>
      </w:rPr>
    </w:lvl>
    <w:lvl w:ilvl="1" w:tplc="98544250">
      <w:start w:val="1"/>
      <w:numFmt w:val="bullet"/>
      <w:lvlText w:val="•"/>
      <w:lvlJc w:val="left"/>
      <w:pPr>
        <w:tabs>
          <w:tab w:val="num" w:pos="1440"/>
        </w:tabs>
        <w:ind w:left="1440" w:hanging="360"/>
      </w:pPr>
      <w:rPr>
        <w:rFonts w:ascii="Arial" w:hAnsi="Arial" w:hint="default"/>
      </w:rPr>
    </w:lvl>
    <w:lvl w:ilvl="2" w:tplc="4886CDDC">
      <w:start w:val="1"/>
      <w:numFmt w:val="bullet"/>
      <w:lvlText w:val="•"/>
      <w:lvlJc w:val="left"/>
      <w:pPr>
        <w:tabs>
          <w:tab w:val="num" w:pos="2160"/>
        </w:tabs>
        <w:ind w:left="2160" w:hanging="360"/>
      </w:pPr>
      <w:rPr>
        <w:rFonts w:ascii="Arial" w:hAnsi="Arial" w:hint="default"/>
      </w:rPr>
    </w:lvl>
    <w:lvl w:ilvl="3" w:tplc="23F2460E" w:tentative="1">
      <w:start w:val="1"/>
      <w:numFmt w:val="bullet"/>
      <w:lvlText w:val="•"/>
      <w:lvlJc w:val="left"/>
      <w:pPr>
        <w:tabs>
          <w:tab w:val="num" w:pos="2880"/>
        </w:tabs>
        <w:ind w:left="2880" w:hanging="360"/>
      </w:pPr>
      <w:rPr>
        <w:rFonts w:ascii="Arial" w:hAnsi="Arial" w:hint="default"/>
      </w:rPr>
    </w:lvl>
    <w:lvl w:ilvl="4" w:tplc="F4C24372" w:tentative="1">
      <w:start w:val="1"/>
      <w:numFmt w:val="bullet"/>
      <w:lvlText w:val="•"/>
      <w:lvlJc w:val="left"/>
      <w:pPr>
        <w:tabs>
          <w:tab w:val="num" w:pos="3600"/>
        </w:tabs>
        <w:ind w:left="3600" w:hanging="360"/>
      </w:pPr>
      <w:rPr>
        <w:rFonts w:ascii="Arial" w:hAnsi="Arial" w:hint="default"/>
      </w:rPr>
    </w:lvl>
    <w:lvl w:ilvl="5" w:tplc="D4AED4F0" w:tentative="1">
      <w:start w:val="1"/>
      <w:numFmt w:val="bullet"/>
      <w:lvlText w:val="•"/>
      <w:lvlJc w:val="left"/>
      <w:pPr>
        <w:tabs>
          <w:tab w:val="num" w:pos="4320"/>
        </w:tabs>
        <w:ind w:left="4320" w:hanging="360"/>
      </w:pPr>
      <w:rPr>
        <w:rFonts w:ascii="Arial" w:hAnsi="Arial" w:hint="default"/>
      </w:rPr>
    </w:lvl>
    <w:lvl w:ilvl="6" w:tplc="A036B7A8" w:tentative="1">
      <w:start w:val="1"/>
      <w:numFmt w:val="bullet"/>
      <w:lvlText w:val="•"/>
      <w:lvlJc w:val="left"/>
      <w:pPr>
        <w:tabs>
          <w:tab w:val="num" w:pos="5040"/>
        </w:tabs>
        <w:ind w:left="5040" w:hanging="360"/>
      </w:pPr>
      <w:rPr>
        <w:rFonts w:ascii="Arial" w:hAnsi="Arial" w:hint="default"/>
      </w:rPr>
    </w:lvl>
    <w:lvl w:ilvl="7" w:tplc="5296CB06" w:tentative="1">
      <w:start w:val="1"/>
      <w:numFmt w:val="bullet"/>
      <w:lvlText w:val="•"/>
      <w:lvlJc w:val="left"/>
      <w:pPr>
        <w:tabs>
          <w:tab w:val="num" w:pos="5760"/>
        </w:tabs>
        <w:ind w:left="5760" w:hanging="360"/>
      </w:pPr>
      <w:rPr>
        <w:rFonts w:ascii="Arial" w:hAnsi="Arial" w:hint="default"/>
      </w:rPr>
    </w:lvl>
    <w:lvl w:ilvl="8" w:tplc="30FE1182"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FE1CE6"/>
    <w:multiLevelType w:val="hybridMultilevel"/>
    <w:tmpl w:val="AF060E10"/>
    <w:lvl w:ilvl="0" w:tplc="EE18AD10">
      <w:start w:val="1"/>
      <w:numFmt w:val="bullet"/>
      <w:lvlText w:val="•"/>
      <w:lvlJc w:val="left"/>
      <w:pPr>
        <w:tabs>
          <w:tab w:val="num" w:pos="720"/>
        </w:tabs>
        <w:ind w:left="720" w:hanging="360"/>
      </w:pPr>
      <w:rPr>
        <w:rFonts w:ascii="Arial" w:hAnsi="Arial" w:hint="default"/>
      </w:rPr>
    </w:lvl>
    <w:lvl w:ilvl="1" w:tplc="BBF09D90">
      <w:start w:val="5908"/>
      <w:numFmt w:val="bullet"/>
      <w:lvlText w:val=""/>
      <w:lvlJc w:val="left"/>
      <w:pPr>
        <w:tabs>
          <w:tab w:val="num" w:pos="1440"/>
        </w:tabs>
        <w:ind w:left="1440" w:hanging="360"/>
      </w:pPr>
      <w:rPr>
        <w:rFonts w:ascii="Wingdings" w:hAnsi="Wingdings" w:hint="default"/>
      </w:rPr>
    </w:lvl>
    <w:lvl w:ilvl="2" w:tplc="2E0A9DF4" w:tentative="1">
      <w:start w:val="1"/>
      <w:numFmt w:val="bullet"/>
      <w:lvlText w:val="•"/>
      <w:lvlJc w:val="left"/>
      <w:pPr>
        <w:tabs>
          <w:tab w:val="num" w:pos="2160"/>
        </w:tabs>
        <w:ind w:left="2160" w:hanging="360"/>
      </w:pPr>
      <w:rPr>
        <w:rFonts w:ascii="Arial" w:hAnsi="Arial" w:hint="default"/>
      </w:rPr>
    </w:lvl>
    <w:lvl w:ilvl="3" w:tplc="2AD6C2AA" w:tentative="1">
      <w:start w:val="1"/>
      <w:numFmt w:val="bullet"/>
      <w:lvlText w:val="•"/>
      <w:lvlJc w:val="left"/>
      <w:pPr>
        <w:tabs>
          <w:tab w:val="num" w:pos="2880"/>
        </w:tabs>
        <w:ind w:left="2880" w:hanging="360"/>
      </w:pPr>
      <w:rPr>
        <w:rFonts w:ascii="Arial" w:hAnsi="Arial" w:hint="default"/>
      </w:rPr>
    </w:lvl>
    <w:lvl w:ilvl="4" w:tplc="8828E5B6" w:tentative="1">
      <w:start w:val="1"/>
      <w:numFmt w:val="bullet"/>
      <w:lvlText w:val="•"/>
      <w:lvlJc w:val="left"/>
      <w:pPr>
        <w:tabs>
          <w:tab w:val="num" w:pos="3600"/>
        </w:tabs>
        <w:ind w:left="3600" w:hanging="360"/>
      </w:pPr>
      <w:rPr>
        <w:rFonts w:ascii="Arial" w:hAnsi="Arial" w:hint="default"/>
      </w:rPr>
    </w:lvl>
    <w:lvl w:ilvl="5" w:tplc="F682791C" w:tentative="1">
      <w:start w:val="1"/>
      <w:numFmt w:val="bullet"/>
      <w:lvlText w:val="•"/>
      <w:lvlJc w:val="left"/>
      <w:pPr>
        <w:tabs>
          <w:tab w:val="num" w:pos="4320"/>
        </w:tabs>
        <w:ind w:left="4320" w:hanging="360"/>
      </w:pPr>
      <w:rPr>
        <w:rFonts w:ascii="Arial" w:hAnsi="Arial" w:hint="default"/>
      </w:rPr>
    </w:lvl>
    <w:lvl w:ilvl="6" w:tplc="B722455A" w:tentative="1">
      <w:start w:val="1"/>
      <w:numFmt w:val="bullet"/>
      <w:lvlText w:val="•"/>
      <w:lvlJc w:val="left"/>
      <w:pPr>
        <w:tabs>
          <w:tab w:val="num" w:pos="5040"/>
        </w:tabs>
        <w:ind w:left="5040" w:hanging="360"/>
      </w:pPr>
      <w:rPr>
        <w:rFonts w:ascii="Arial" w:hAnsi="Arial" w:hint="default"/>
      </w:rPr>
    </w:lvl>
    <w:lvl w:ilvl="7" w:tplc="0AF49508" w:tentative="1">
      <w:start w:val="1"/>
      <w:numFmt w:val="bullet"/>
      <w:lvlText w:val="•"/>
      <w:lvlJc w:val="left"/>
      <w:pPr>
        <w:tabs>
          <w:tab w:val="num" w:pos="5760"/>
        </w:tabs>
        <w:ind w:left="5760" w:hanging="360"/>
      </w:pPr>
      <w:rPr>
        <w:rFonts w:ascii="Arial" w:hAnsi="Arial" w:hint="default"/>
      </w:rPr>
    </w:lvl>
    <w:lvl w:ilvl="8" w:tplc="FD2AC8B4" w:tentative="1">
      <w:start w:val="1"/>
      <w:numFmt w:val="bullet"/>
      <w:lvlText w:val="•"/>
      <w:lvlJc w:val="left"/>
      <w:pPr>
        <w:tabs>
          <w:tab w:val="num" w:pos="6480"/>
        </w:tabs>
        <w:ind w:left="6480" w:hanging="360"/>
      </w:pPr>
      <w:rPr>
        <w:rFonts w:ascii="Arial" w:hAnsi="Arial" w:hint="default"/>
      </w:r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F70D8"/>
    <w:multiLevelType w:val="hybridMultilevel"/>
    <w:tmpl w:val="993053C2"/>
    <w:lvl w:ilvl="0" w:tplc="B79ED012">
      <w:start w:val="1"/>
      <w:numFmt w:val="bullet"/>
      <w:lvlText w:val="•"/>
      <w:lvlJc w:val="left"/>
      <w:pPr>
        <w:tabs>
          <w:tab w:val="num" w:pos="720"/>
        </w:tabs>
        <w:ind w:left="720" w:hanging="360"/>
      </w:pPr>
      <w:rPr>
        <w:rFonts w:ascii="Arial" w:hAnsi="Arial" w:hint="default"/>
      </w:rPr>
    </w:lvl>
    <w:lvl w:ilvl="1" w:tplc="0134AA76">
      <w:start w:val="1"/>
      <w:numFmt w:val="bullet"/>
      <w:lvlText w:val="•"/>
      <w:lvlJc w:val="left"/>
      <w:pPr>
        <w:tabs>
          <w:tab w:val="num" w:pos="1440"/>
        </w:tabs>
        <w:ind w:left="1440" w:hanging="360"/>
      </w:pPr>
      <w:rPr>
        <w:rFonts w:ascii="Arial" w:hAnsi="Arial" w:hint="default"/>
      </w:rPr>
    </w:lvl>
    <w:lvl w:ilvl="2" w:tplc="100848E8" w:tentative="1">
      <w:start w:val="1"/>
      <w:numFmt w:val="bullet"/>
      <w:lvlText w:val="•"/>
      <w:lvlJc w:val="left"/>
      <w:pPr>
        <w:tabs>
          <w:tab w:val="num" w:pos="2160"/>
        </w:tabs>
        <w:ind w:left="2160" w:hanging="360"/>
      </w:pPr>
      <w:rPr>
        <w:rFonts w:ascii="Arial" w:hAnsi="Arial" w:hint="default"/>
      </w:rPr>
    </w:lvl>
    <w:lvl w:ilvl="3" w:tplc="5B2621E6" w:tentative="1">
      <w:start w:val="1"/>
      <w:numFmt w:val="bullet"/>
      <w:lvlText w:val="•"/>
      <w:lvlJc w:val="left"/>
      <w:pPr>
        <w:tabs>
          <w:tab w:val="num" w:pos="2880"/>
        </w:tabs>
        <w:ind w:left="2880" w:hanging="360"/>
      </w:pPr>
      <w:rPr>
        <w:rFonts w:ascii="Arial" w:hAnsi="Arial" w:hint="default"/>
      </w:rPr>
    </w:lvl>
    <w:lvl w:ilvl="4" w:tplc="C2B8A63C" w:tentative="1">
      <w:start w:val="1"/>
      <w:numFmt w:val="bullet"/>
      <w:lvlText w:val="•"/>
      <w:lvlJc w:val="left"/>
      <w:pPr>
        <w:tabs>
          <w:tab w:val="num" w:pos="3600"/>
        </w:tabs>
        <w:ind w:left="3600" w:hanging="360"/>
      </w:pPr>
      <w:rPr>
        <w:rFonts w:ascii="Arial" w:hAnsi="Arial" w:hint="default"/>
      </w:rPr>
    </w:lvl>
    <w:lvl w:ilvl="5" w:tplc="C0507274" w:tentative="1">
      <w:start w:val="1"/>
      <w:numFmt w:val="bullet"/>
      <w:lvlText w:val="•"/>
      <w:lvlJc w:val="left"/>
      <w:pPr>
        <w:tabs>
          <w:tab w:val="num" w:pos="4320"/>
        </w:tabs>
        <w:ind w:left="4320" w:hanging="360"/>
      </w:pPr>
      <w:rPr>
        <w:rFonts w:ascii="Arial" w:hAnsi="Arial" w:hint="default"/>
      </w:rPr>
    </w:lvl>
    <w:lvl w:ilvl="6" w:tplc="50B4926E" w:tentative="1">
      <w:start w:val="1"/>
      <w:numFmt w:val="bullet"/>
      <w:lvlText w:val="•"/>
      <w:lvlJc w:val="left"/>
      <w:pPr>
        <w:tabs>
          <w:tab w:val="num" w:pos="5040"/>
        </w:tabs>
        <w:ind w:left="5040" w:hanging="360"/>
      </w:pPr>
      <w:rPr>
        <w:rFonts w:ascii="Arial" w:hAnsi="Arial" w:hint="default"/>
      </w:rPr>
    </w:lvl>
    <w:lvl w:ilvl="7" w:tplc="E842B4B8" w:tentative="1">
      <w:start w:val="1"/>
      <w:numFmt w:val="bullet"/>
      <w:lvlText w:val="•"/>
      <w:lvlJc w:val="left"/>
      <w:pPr>
        <w:tabs>
          <w:tab w:val="num" w:pos="5760"/>
        </w:tabs>
        <w:ind w:left="5760" w:hanging="360"/>
      </w:pPr>
      <w:rPr>
        <w:rFonts w:ascii="Arial" w:hAnsi="Arial" w:hint="default"/>
      </w:rPr>
    </w:lvl>
    <w:lvl w:ilvl="8" w:tplc="A3B83886" w:tentative="1">
      <w:start w:val="1"/>
      <w:numFmt w:val="bullet"/>
      <w:lvlText w:val="•"/>
      <w:lvlJc w:val="left"/>
      <w:pPr>
        <w:tabs>
          <w:tab w:val="num" w:pos="6480"/>
        </w:tabs>
        <w:ind w:left="6480" w:hanging="360"/>
      </w:pPr>
      <w:rPr>
        <w:rFonts w:ascii="Arial" w:hAnsi="Arial"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1035093"/>
    <w:multiLevelType w:val="hybridMultilevel"/>
    <w:tmpl w:val="9FF89220"/>
    <w:lvl w:ilvl="0" w:tplc="5F906F82">
      <w:start w:val="1"/>
      <w:numFmt w:val="bullet"/>
      <w:lvlText w:val="•"/>
      <w:lvlJc w:val="left"/>
      <w:pPr>
        <w:tabs>
          <w:tab w:val="num" w:pos="720"/>
        </w:tabs>
        <w:ind w:left="720" w:hanging="360"/>
      </w:pPr>
      <w:rPr>
        <w:rFonts w:ascii="Arial" w:hAnsi="Arial" w:hint="default"/>
      </w:rPr>
    </w:lvl>
    <w:lvl w:ilvl="1" w:tplc="2618C200">
      <w:start w:val="3527"/>
      <w:numFmt w:val="bullet"/>
      <w:lvlText w:val="–"/>
      <w:lvlJc w:val="left"/>
      <w:pPr>
        <w:tabs>
          <w:tab w:val="num" w:pos="1440"/>
        </w:tabs>
        <w:ind w:left="1440" w:hanging="360"/>
      </w:pPr>
      <w:rPr>
        <w:rFonts w:ascii="Calibri" w:hAnsi="Calibri" w:hint="default"/>
      </w:rPr>
    </w:lvl>
    <w:lvl w:ilvl="2" w:tplc="FEB4E554">
      <w:start w:val="3527"/>
      <w:numFmt w:val="bullet"/>
      <w:lvlText w:val="○"/>
      <w:lvlJc w:val="left"/>
      <w:pPr>
        <w:tabs>
          <w:tab w:val="num" w:pos="2160"/>
        </w:tabs>
        <w:ind w:left="2160" w:hanging="360"/>
      </w:pPr>
      <w:rPr>
        <w:rFonts w:ascii="Calibri" w:hAnsi="Calibri" w:hint="default"/>
      </w:rPr>
    </w:lvl>
    <w:lvl w:ilvl="3" w:tplc="78FCBEE2" w:tentative="1">
      <w:start w:val="1"/>
      <w:numFmt w:val="bullet"/>
      <w:lvlText w:val="•"/>
      <w:lvlJc w:val="left"/>
      <w:pPr>
        <w:tabs>
          <w:tab w:val="num" w:pos="2880"/>
        </w:tabs>
        <w:ind w:left="2880" w:hanging="360"/>
      </w:pPr>
      <w:rPr>
        <w:rFonts w:ascii="Arial" w:hAnsi="Arial" w:hint="default"/>
      </w:rPr>
    </w:lvl>
    <w:lvl w:ilvl="4" w:tplc="5F84AA88" w:tentative="1">
      <w:start w:val="1"/>
      <w:numFmt w:val="bullet"/>
      <w:lvlText w:val="•"/>
      <w:lvlJc w:val="left"/>
      <w:pPr>
        <w:tabs>
          <w:tab w:val="num" w:pos="3600"/>
        </w:tabs>
        <w:ind w:left="3600" w:hanging="360"/>
      </w:pPr>
      <w:rPr>
        <w:rFonts w:ascii="Arial" w:hAnsi="Arial" w:hint="default"/>
      </w:rPr>
    </w:lvl>
    <w:lvl w:ilvl="5" w:tplc="BB44975C" w:tentative="1">
      <w:start w:val="1"/>
      <w:numFmt w:val="bullet"/>
      <w:lvlText w:val="•"/>
      <w:lvlJc w:val="left"/>
      <w:pPr>
        <w:tabs>
          <w:tab w:val="num" w:pos="4320"/>
        </w:tabs>
        <w:ind w:left="4320" w:hanging="360"/>
      </w:pPr>
      <w:rPr>
        <w:rFonts w:ascii="Arial" w:hAnsi="Arial" w:hint="default"/>
      </w:rPr>
    </w:lvl>
    <w:lvl w:ilvl="6" w:tplc="31804AE2" w:tentative="1">
      <w:start w:val="1"/>
      <w:numFmt w:val="bullet"/>
      <w:lvlText w:val="•"/>
      <w:lvlJc w:val="left"/>
      <w:pPr>
        <w:tabs>
          <w:tab w:val="num" w:pos="5040"/>
        </w:tabs>
        <w:ind w:left="5040" w:hanging="360"/>
      </w:pPr>
      <w:rPr>
        <w:rFonts w:ascii="Arial" w:hAnsi="Arial" w:hint="default"/>
      </w:rPr>
    </w:lvl>
    <w:lvl w:ilvl="7" w:tplc="29168592" w:tentative="1">
      <w:start w:val="1"/>
      <w:numFmt w:val="bullet"/>
      <w:lvlText w:val="•"/>
      <w:lvlJc w:val="left"/>
      <w:pPr>
        <w:tabs>
          <w:tab w:val="num" w:pos="5760"/>
        </w:tabs>
        <w:ind w:left="5760" w:hanging="360"/>
      </w:pPr>
      <w:rPr>
        <w:rFonts w:ascii="Arial" w:hAnsi="Arial" w:hint="default"/>
      </w:rPr>
    </w:lvl>
    <w:lvl w:ilvl="8" w:tplc="D32249B4" w:tentative="1">
      <w:start w:val="1"/>
      <w:numFmt w:val="bullet"/>
      <w:lvlText w:val="•"/>
      <w:lvlJc w:val="left"/>
      <w:pPr>
        <w:tabs>
          <w:tab w:val="num" w:pos="6480"/>
        </w:tabs>
        <w:ind w:left="6480" w:hanging="360"/>
      </w:pPr>
      <w:rPr>
        <w:rFonts w:ascii="Arial" w:hAnsi="Arial" w:hint="default"/>
      </w:rPr>
    </w:lvl>
  </w:abstractNum>
  <w:abstractNum w:abstractNumId="2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1882"/>
        </w:tabs>
        <w:ind w:left="1882"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BBB086F"/>
    <w:multiLevelType w:val="hybridMultilevel"/>
    <w:tmpl w:val="6756A40C"/>
    <w:lvl w:ilvl="0" w:tplc="CEAC299A">
      <w:start w:val="1"/>
      <w:numFmt w:val="bullet"/>
      <w:lvlText w:val="•"/>
      <w:lvlJc w:val="left"/>
      <w:pPr>
        <w:tabs>
          <w:tab w:val="num" w:pos="720"/>
        </w:tabs>
        <w:ind w:left="720" w:hanging="360"/>
      </w:pPr>
      <w:rPr>
        <w:rFonts w:ascii="Arial" w:hAnsi="Arial" w:hint="default"/>
      </w:rPr>
    </w:lvl>
    <w:lvl w:ilvl="1" w:tplc="84E4AEC0">
      <w:start w:val="2399"/>
      <w:numFmt w:val="bullet"/>
      <w:lvlText w:val=""/>
      <w:lvlJc w:val="left"/>
      <w:pPr>
        <w:tabs>
          <w:tab w:val="num" w:pos="1440"/>
        </w:tabs>
        <w:ind w:left="1440" w:hanging="360"/>
      </w:pPr>
      <w:rPr>
        <w:rFonts w:ascii="Wingdings" w:hAnsi="Wingdings" w:hint="default"/>
      </w:rPr>
    </w:lvl>
    <w:lvl w:ilvl="2" w:tplc="86AC0F34" w:tentative="1">
      <w:start w:val="1"/>
      <w:numFmt w:val="bullet"/>
      <w:lvlText w:val="•"/>
      <w:lvlJc w:val="left"/>
      <w:pPr>
        <w:tabs>
          <w:tab w:val="num" w:pos="2160"/>
        </w:tabs>
        <w:ind w:left="2160" w:hanging="360"/>
      </w:pPr>
      <w:rPr>
        <w:rFonts w:ascii="Arial" w:hAnsi="Arial" w:hint="default"/>
      </w:rPr>
    </w:lvl>
    <w:lvl w:ilvl="3" w:tplc="AB160CDC" w:tentative="1">
      <w:start w:val="1"/>
      <w:numFmt w:val="bullet"/>
      <w:lvlText w:val="•"/>
      <w:lvlJc w:val="left"/>
      <w:pPr>
        <w:tabs>
          <w:tab w:val="num" w:pos="2880"/>
        </w:tabs>
        <w:ind w:left="2880" w:hanging="360"/>
      </w:pPr>
      <w:rPr>
        <w:rFonts w:ascii="Arial" w:hAnsi="Arial" w:hint="default"/>
      </w:rPr>
    </w:lvl>
    <w:lvl w:ilvl="4" w:tplc="C13A46A6" w:tentative="1">
      <w:start w:val="1"/>
      <w:numFmt w:val="bullet"/>
      <w:lvlText w:val="•"/>
      <w:lvlJc w:val="left"/>
      <w:pPr>
        <w:tabs>
          <w:tab w:val="num" w:pos="3600"/>
        </w:tabs>
        <w:ind w:left="3600" w:hanging="360"/>
      </w:pPr>
      <w:rPr>
        <w:rFonts w:ascii="Arial" w:hAnsi="Arial" w:hint="default"/>
      </w:rPr>
    </w:lvl>
    <w:lvl w:ilvl="5" w:tplc="E31A0E52" w:tentative="1">
      <w:start w:val="1"/>
      <w:numFmt w:val="bullet"/>
      <w:lvlText w:val="•"/>
      <w:lvlJc w:val="left"/>
      <w:pPr>
        <w:tabs>
          <w:tab w:val="num" w:pos="4320"/>
        </w:tabs>
        <w:ind w:left="4320" w:hanging="360"/>
      </w:pPr>
      <w:rPr>
        <w:rFonts w:ascii="Arial" w:hAnsi="Arial" w:hint="default"/>
      </w:rPr>
    </w:lvl>
    <w:lvl w:ilvl="6" w:tplc="D26E7D1A" w:tentative="1">
      <w:start w:val="1"/>
      <w:numFmt w:val="bullet"/>
      <w:lvlText w:val="•"/>
      <w:lvlJc w:val="left"/>
      <w:pPr>
        <w:tabs>
          <w:tab w:val="num" w:pos="5040"/>
        </w:tabs>
        <w:ind w:left="5040" w:hanging="360"/>
      </w:pPr>
      <w:rPr>
        <w:rFonts w:ascii="Arial" w:hAnsi="Arial" w:hint="default"/>
      </w:rPr>
    </w:lvl>
    <w:lvl w:ilvl="7" w:tplc="F57C6068" w:tentative="1">
      <w:start w:val="1"/>
      <w:numFmt w:val="bullet"/>
      <w:lvlText w:val="•"/>
      <w:lvlJc w:val="left"/>
      <w:pPr>
        <w:tabs>
          <w:tab w:val="num" w:pos="5760"/>
        </w:tabs>
        <w:ind w:left="5760" w:hanging="360"/>
      </w:pPr>
      <w:rPr>
        <w:rFonts w:ascii="Arial" w:hAnsi="Arial" w:hint="default"/>
      </w:rPr>
    </w:lvl>
    <w:lvl w:ilvl="8" w:tplc="D542E22C" w:tentative="1">
      <w:start w:val="1"/>
      <w:numFmt w:val="bullet"/>
      <w:lvlText w:val="•"/>
      <w:lvlJc w:val="left"/>
      <w:pPr>
        <w:tabs>
          <w:tab w:val="num" w:pos="6480"/>
        </w:tabs>
        <w:ind w:left="6480" w:hanging="360"/>
      </w:pPr>
      <w:rPr>
        <w:rFonts w:ascii="Arial" w:hAnsi="Arial" w:hint="default"/>
      </w:rPr>
    </w:lvl>
  </w:abstractNum>
  <w:abstractNum w:abstractNumId="25">
    <w:nsid w:val="4CCB49F3"/>
    <w:multiLevelType w:val="hybridMultilevel"/>
    <w:tmpl w:val="71ECE316"/>
    <w:lvl w:ilvl="0" w:tplc="845C301A">
      <w:start w:val="1"/>
      <w:numFmt w:val="bullet"/>
      <w:lvlText w:val="•"/>
      <w:lvlJc w:val="left"/>
      <w:pPr>
        <w:tabs>
          <w:tab w:val="num" w:pos="720"/>
        </w:tabs>
        <w:ind w:left="720" w:hanging="360"/>
      </w:pPr>
      <w:rPr>
        <w:rFonts w:ascii="Arial" w:hAnsi="Arial" w:hint="default"/>
      </w:rPr>
    </w:lvl>
    <w:lvl w:ilvl="1" w:tplc="DAC2C478">
      <w:start w:val="3594"/>
      <w:numFmt w:val="bullet"/>
      <w:lvlText w:val="–"/>
      <w:lvlJc w:val="left"/>
      <w:pPr>
        <w:tabs>
          <w:tab w:val="num" w:pos="1440"/>
        </w:tabs>
        <w:ind w:left="1440" w:hanging="360"/>
      </w:pPr>
      <w:rPr>
        <w:rFonts w:ascii="Calibri" w:hAnsi="Calibri" w:hint="default"/>
      </w:rPr>
    </w:lvl>
    <w:lvl w:ilvl="2" w:tplc="C2722A3C" w:tentative="1">
      <w:start w:val="1"/>
      <w:numFmt w:val="bullet"/>
      <w:lvlText w:val="•"/>
      <w:lvlJc w:val="left"/>
      <w:pPr>
        <w:tabs>
          <w:tab w:val="num" w:pos="2160"/>
        </w:tabs>
        <w:ind w:left="2160" w:hanging="360"/>
      </w:pPr>
      <w:rPr>
        <w:rFonts w:ascii="Arial" w:hAnsi="Arial" w:hint="default"/>
      </w:rPr>
    </w:lvl>
    <w:lvl w:ilvl="3" w:tplc="C8CCEA48" w:tentative="1">
      <w:start w:val="1"/>
      <w:numFmt w:val="bullet"/>
      <w:lvlText w:val="•"/>
      <w:lvlJc w:val="left"/>
      <w:pPr>
        <w:tabs>
          <w:tab w:val="num" w:pos="2880"/>
        </w:tabs>
        <w:ind w:left="2880" w:hanging="360"/>
      </w:pPr>
      <w:rPr>
        <w:rFonts w:ascii="Arial" w:hAnsi="Arial" w:hint="default"/>
      </w:rPr>
    </w:lvl>
    <w:lvl w:ilvl="4" w:tplc="8EAE2486" w:tentative="1">
      <w:start w:val="1"/>
      <w:numFmt w:val="bullet"/>
      <w:lvlText w:val="•"/>
      <w:lvlJc w:val="left"/>
      <w:pPr>
        <w:tabs>
          <w:tab w:val="num" w:pos="3600"/>
        </w:tabs>
        <w:ind w:left="3600" w:hanging="360"/>
      </w:pPr>
      <w:rPr>
        <w:rFonts w:ascii="Arial" w:hAnsi="Arial" w:hint="default"/>
      </w:rPr>
    </w:lvl>
    <w:lvl w:ilvl="5" w:tplc="73367944" w:tentative="1">
      <w:start w:val="1"/>
      <w:numFmt w:val="bullet"/>
      <w:lvlText w:val="•"/>
      <w:lvlJc w:val="left"/>
      <w:pPr>
        <w:tabs>
          <w:tab w:val="num" w:pos="4320"/>
        </w:tabs>
        <w:ind w:left="4320" w:hanging="360"/>
      </w:pPr>
      <w:rPr>
        <w:rFonts w:ascii="Arial" w:hAnsi="Arial" w:hint="default"/>
      </w:rPr>
    </w:lvl>
    <w:lvl w:ilvl="6" w:tplc="BB8ED804" w:tentative="1">
      <w:start w:val="1"/>
      <w:numFmt w:val="bullet"/>
      <w:lvlText w:val="•"/>
      <w:lvlJc w:val="left"/>
      <w:pPr>
        <w:tabs>
          <w:tab w:val="num" w:pos="5040"/>
        </w:tabs>
        <w:ind w:left="5040" w:hanging="360"/>
      </w:pPr>
      <w:rPr>
        <w:rFonts w:ascii="Arial" w:hAnsi="Arial" w:hint="default"/>
      </w:rPr>
    </w:lvl>
    <w:lvl w:ilvl="7" w:tplc="BC860A76" w:tentative="1">
      <w:start w:val="1"/>
      <w:numFmt w:val="bullet"/>
      <w:lvlText w:val="•"/>
      <w:lvlJc w:val="left"/>
      <w:pPr>
        <w:tabs>
          <w:tab w:val="num" w:pos="5760"/>
        </w:tabs>
        <w:ind w:left="5760" w:hanging="360"/>
      </w:pPr>
      <w:rPr>
        <w:rFonts w:ascii="Arial" w:hAnsi="Arial" w:hint="default"/>
      </w:rPr>
    </w:lvl>
    <w:lvl w:ilvl="8" w:tplc="9CBA2638" w:tentative="1">
      <w:start w:val="1"/>
      <w:numFmt w:val="bullet"/>
      <w:lvlText w:val="•"/>
      <w:lvlJc w:val="left"/>
      <w:pPr>
        <w:tabs>
          <w:tab w:val="num" w:pos="6480"/>
        </w:tabs>
        <w:ind w:left="6480" w:hanging="360"/>
      </w:pPr>
      <w:rPr>
        <w:rFonts w:ascii="Arial" w:hAnsi="Aria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53C28F2"/>
    <w:multiLevelType w:val="hybridMultilevel"/>
    <w:tmpl w:val="20F4A3B2"/>
    <w:lvl w:ilvl="0" w:tplc="93B28590">
      <w:start w:val="1"/>
      <w:numFmt w:val="bullet"/>
      <w:lvlText w:val="•"/>
      <w:lvlJc w:val="left"/>
      <w:pPr>
        <w:tabs>
          <w:tab w:val="num" w:pos="720"/>
        </w:tabs>
        <w:ind w:left="720" w:hanging="360"/>
      </w:pPr>
      <w:rPr>
        <w:rFonts w:ascii="Arial" w:hAnsi="Arial" w:hint="default"/>
      </w:rPr>
    </w:lvl>
    <w:lvl w:ilvl="1" w:tplc="6120970E">
      <w:start w:val="5592"/>
      <w:numFmt w:val="bullet"/>
      <w:lvlText w:val=""/>
      <w:lvlJc w:val="left"/>
      <w:pPr>
        <w:tabs>
          <w:tab w:val="num" w:pos="1440"/>
        </w:tabs>
        <w:ind w:left="1440" w:hanging="360"/>
      </w:pPr>
      <w:rPr>
        <w:rFonts w:ascii="Wingdings" w:hAnsi="Wingdings" w:hint="default"/>
      </w:rPr>
    </w:lvl>
    <w:lvl w:ilvl="2" w:tplc="A29844BA" w:tentative="1">
      <w:start w:val="1"/>
      <w:numFmt w:val="bullet"/>
      <w:lvlText w:val="•"/>
      <w:lvlJc w:val="left"/>
      <w:pPr>
        <w:tabs>
          <w:tab w:val="num" w:pos="2160"/>
        </w:tabs>
        <w:ind w:left="2160" w:hanging="360"/>
      </w:pPr>
      <w:rPr>
        <w:rFonts w:ascii="Arial" w:hAnsi="Arial" w:hint="default"/>
      </w:rPr>
    </w:lvl>
    <w:lvl w:ilvl="3" w:tplc="0BCAAD46" w:tentative="1">
      <w:start w:val="1"/>
      <w:numFmt w:val="bullet"/>
      <w:lvlText w:val="•"/>
      <w:lvlJc w:val="left"/>
      <w:pPr>
        <w:tabs>
          <w:tab w:val="num" w:pos="2880"/>
        </w:tabs>
        <w:ind w:left="2880" w:hanging="360"/>
      </w:pPr>
      <w:rPr>
        <w:rFonts w:ascii="Arial" w:hAnsi="Arial" w:hint="default"/>
      </w:rPr>
    </w:lvl>
    <w:lvl w:ilvl="4" w:tplc="CF6AC192" w:tentative="1">
      <w:start w:val="1"/>
      <w:numFmt w:val="bullet"/>
      <w:lvlText w:val="•"/>
      <w:lvlJc w:val="left"/>
      <w:pPr>
        <w:tabs>
          <w:tab w:val="num" w:pos="3600"/>
        </w:tabs>
        <w:ind w:left="3600" w:hanging="360"/>
      </w:pPr>
      <w:rPr>
        <w:rFonts w:ascii="Arial" w:hAnsi="Arial" w:hint="default"/>
      </w:rPr>
    </w:lvl>
    <w:lvl w:ilvl="5" w:tplc="7E0ACA24" w:tentative="1">
      <w:start w:val="1"/>
      <w:numFmt w:val="bullet"/>
      <w:lvlText w:val="•"/>
      <w:lvlJc w:val="left"/>
      <w:pPr>
        <w:tabs>
          <w:tab w:val="num" w:pos="4320"/>
        </w:tabs>
        <w:ind w:left="4320" w:hanging="360"/>
      </w:pPr>
      <w:rPr>
        <w:rFonts w:ascii="Arial" w:hAnsi="Arial" w:hint="default"/>
      </w:rPr>
    </w:lvl>
    <w:lvl w:ilvl="6" w:tplc="7C78A04C" w:tentative="1">
      <w:start w:val="1"/>
      <w:numFmt w:val="bullet"/>
      <w:lvlText w:val="•"/>
      <w:lvlJc w:val="left"/>
      <w:pPr>
        <w:tabs>
          <w:tab w:val="num" w:pos="5040"/>
        </w:tabs>
        <w:ind w:left="5040" w:hanging="360"/>
      </w:pPr>
      <w:rPr>
        <w:rFonts w:ascii="Arial" w:hAnsi="Arial" w:hint="default"/>
      </w:rPr>
    </w:lvl>
    <w:lvl w:ilvl="7" w:tplc="2D045720" w:tentative="1">
      <w:start w:val="1"/>
      <w:numFmt w:val="bullet"/>
      <w:lvlText w:val="•"/>
      <w:lvlJc w:val="left"/>
      <w:pPr>
        <w:tabs>
          <w:tab w:val="num" w:pos="5760"/>
        </w:tabs>
        <w:ind w:left="5760" w:hanging="360"/>
      </w:pPr>
      <w:rPr>
        <w:rFonts w:ascii="Arial" w:hAnsi="Arial" w:hint="default"/>
      </w:rPr>
    </w:lvl>
    <w:lvl w:ilvl="8" w:tplc="F122360C" w:tentative="1">
      <w:start w:val="1"/>
      <w:numFmt w:val="bullet"/>
      <w:lvlText w:val="•"/>
      <w:lvlJc w:val="left"/>
      <w:pPr>
        <w:tabs>
          <w:tab w:val="num" w:pos="6480"/>
        </w:tabs>
        <w:ind w:left="6480" w:hanging="360"/>
      </w:pPr>
      <w:rPr>
        <w:rFonts w:ascii="Arial" w:hAnsi="Arial" w:hint="default"/>
      </w:rPr>
    </w:lvl>
  </w:abstractNum>
  <w:abstractNum w:abstractNumId="30">
    <w:nsid w:val="56E37E20"/>
    <w:multiLevelType w:val="hybridMultilevel"/>
    <w:tmpl w:val="BEA4540A"/>
    <w:lvl w:ilvl="0" w:tplc="71DC8A9E">
      <w:start w:val="1"/>
      <w:numFmt w:val="bullet"/>
      <w:lvlText w:val="•"/>
      <w:lvlJc w:val="left"/>
      <w:pPr>
        <w:tabs>
          <w:tab w:val="num" w:pos="720"/>
        </w:tabs>
        <w:ind w:left="720" w:hanging="360"/>
      </w:pPr>
      <w:rPr>
        <w:rFonts w:ascii="Arial" w:hAnsi="Arial" w:hint="default"/>
      </w:rPr>
    </w:lvl>
    <w:lvl w:ilvl="1" w:tplc="70AAAD7A">
      <w:start w:val="5299"/>
      <w:numFmt w:val="bullet"/>
      <w:lvlText w:val=""/>
      <w:lvlJc w:val="left"/>
      <w:pPr>
        <w:tabs>
          <w:tab w:val="num" w:pos="1440"/>
        </w:tabs>
        <w:ind w:left="1440" w:hanging="360"/>
      </w:pPr>
      <w:rPr>
        <w:rFonts w:ascii="Wingdings" w:hAnsi="Wingdings" w:hint="default"/>
      </w:rPr>
    </w:lvl>
    <w:lvl w:ilvl="2" w:tplc="B8623DAC" w:tentative="1">
      <w:start w:val="1"/>
      <w:numFmt w:val="bullet"/>
      <w:lvlText w:val="•"/>
      <w:lvlJc w:val="left"/>
      <w:pPr>
        <w:tabs>
          <w:tab w:val="num" w:pos="2160"/>
        </w:tabs>
        <w:ind w:left="2160" w:hanging="360"/>
      </w:pPr>
      <w:rPr>
        <w:rFonts w:ascii="Arial" w:hAnsi="Arial" w:hint="default"/>
      </w:rPr>
    </w:lvl>
    <w:lvl w:ilvl="3" w:tplc="74B24298" w:tentative="1">
      <w:start w:val="1"/>
      <w:numFmt w:val="bullet"/>
      <w:lvlText w:val="•"/>
      <w:lvlJc w:val="left"/>
      <w:pPr>
        <w:tabs>
          <w:tab w:val="num" w:pos="2880"/>
        </w:tabs>
        <w:ind w:left="2880" w:hanging="360"/>
      </w:pPr>
      <w:rPr>
        <w:rFonts w:ascii="Arial" w:hAnsi="Arial" w:hint="default"/>
      </w:rPr>
    </w:lvl>
    <w:lvl w:ilvl="4" w:tplc="54686A7A" w:tentative="1">
      <w:start w:val="1"/>
      <w:numFmt w:val="bullet"/>
      <w:lvlText w:val="•"/>
      <w:lvlJc w:val="left"/>
      <w:pPr>
        <w:tabs>
          <w:tab w:val="num" w:pos="3600"/>
        </w:tabs>
        <w:ind w:left="3600" w:hanging="360"/>
      </w:pPr>
      <w:rPr>
        <w:rFonts w:ascii="Arial" w:hAnsi="Arial" w:hint="default"/>
      </w:rPr>
    </w:lvl>
    <w:lvl w:ilvl="5" w:tplc="45E02624" w:tentative="1">
      <w:start w:val="1"/>
      <w:numFmt w:val="bullet"/>
      <w:lvlText w:val="•"/>
      <w:lvlJc w:val="left"/>
      <w:pPr>
        <w:tabs>
          <w:tab w:val="num" w:pos="4320"/>
        </w:tabs>
        <w:ind w:left="4320" w:hanging="360"/>
      </w:pPr>
      <w:rPr>
        <w:rFonts w:ascii="Arial" w:hAnsi="Arial" w:hint="default"/>
      </w:rPr>
    </w:lvl>
    <w:lvl w:ilvl="6" w:tplc="9A74F47C" w:tentative="1">
      <w:start w:val="1"/>
      <w:numFmt w:val="bullet"/>
      <w:lvlText w:val="•"/>
      <w:lvlJc w:val="left"/>
      <w:pPr>
        <w:tabs>
          <w:tab w:val="num" w:pos="5040"/>
        </w:tabs>
        <w:ind w:left="5040" w:hanging="360"/>
      </w:pPr>
      <w:rPr>
        <w:rFonts w:ascii="Arial" w:hAnsi="Arial" w:hint="default"/>
      </w:rPr>
    </w:lvl>
    <w:lvl w:ilvl="7" w:tplc="BB82E05C" w:tentative="1">
      <w:start w:val="1"/>
      <w:numFmt w:val="bullet"/>
      <w:lvlText w:val="•"/>
      <w:lvlJc w:val="left"/>
      <w:pPr>
        <w:tabs>
          <w:tab w:val="num" w:pos="5760"/>
        </w:tabs>
        <w:ind w:left="5760" w:hanging="360"/>
      </w:pPr>
      <w:rPr>
        <w:rFonts w:ascii="Arial" w:hAnsi="Arial" w:hint="default"/>
      </w:rPr>
    </w:lvl>
    <w:lvl w:ilvl="8" w:tplc="DF9264EA"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7A319C"/>
    <w:multiLevelType w:val="hybridMultilevel"/>
    <w:tmpl w:val="BB0A1134"/>
    <w:lvl w:ilvl="0" w:tplc="78B06E5E">
      <w:start w:val="1"/>
      <w:numFmt w:val="bullet"/>
      <w:lvlText w:val=""/>
      <w:lvlJc w:val="left"/>
      <w:pPr>
        <w:tabs>
          <w:tab w:val="num" w:pos="720"/>
        </w:tabs>
        <w:ind w:left="720" w:hanging="360"/>
      </w:pPr>
      <w:rPr>
        <w:rFonts w:ascii="Wingdings" w:hAnsi="Wingdings" w:hint="default"/>
      </w:rPr>
    </w:lvl>
    <w:lvl w:ilvl="1" w:tplc="75FE1270">
      <w:start w:val="1"/>
      <w:numFmt w:val="bullet"/>
      <w:lvlText w:val=""/>
      <w:lvlJc w:val="left"/>
      <w:pPr>
        <w:tabs>
          <w:tab w:val="num" w:pos="1440"/>
        </w:tabs>
        <w:ind w:left="1440" w:hanging="360"/>
      </w:pPr>
      <w:rPr>
        <w:rFonts w:ascii="Wingdings" w:hAnsi="Wingdings" w:hint="default"/>
      </w:rPr>
    </w:lvl>
    <w:lvl w:ilvl="2" w:tplc="94DAF9F2" w:tentative="1">
      <w:start w:val="1"/>
      <w:numFmt w:val="bullet"/>
      <w:lvlText w:val=""/>
      <w:lvlJc w:val="left"/>
      <w:pPr>
        <w:tabs>
          <w:tab w:val="num" w:pos="2160"/>
        </w:tabs>
        <w:ind w:left="2160" w:hanging="360"/>
      </w:pPr>
      <w:rPr>
        <w:rFonts w:ascii="Wingdings" w:hAnsi="Wingdings" w:hint="default"/>
      </w:rPr>
    </w:lvl>
    <w:lvl w:ilvl="3" w:tplc="3D68203C" w:tentative="1">
      <w:start w:val="1"/>
      <w:numFmt w:val="bullet"/>
      <w:lvlText w:val=""/>
      <w:lvlJc w:val="left"/>
      <w:pPr>
        <w:tabs>
          <w:tab w:val="num" w:pos="2880"/>
        </w:tabs>
        <w:ind w:left="2880" w:hanging="360"/>
      </w:pPr>
      <w:rPr>
        <w:rFonts w:ascii="Wingdings" w:hAnsi="Wingdings" w:hint="default"/>
      </w:rPr>
    </w:lvl>
    <w:lvl w:ilvl="4" w:tplc="20AE2992" w:tentative="1">
      <w:start w:val="1"/>
      <w:numFmt w:val="bullet"/>
      <w:lvlText w:val=""/>
      <w:lvlJc w:val="left"/>
      <w:pPr>
        <w:tabs>
          <w:tab w:val="num" w:pos="3600"/>
        </w:tabs>
        <w:ind w:left="3600" w:hanging="360"/>
      </w:pPr>
      <w:rPr>
        <w:rFonts w:ascii="Wingdings" w:hAnsi="Wingdings" w:hint="default"/>
      </w:rPr>
    </w:lvl>
    <w:lvl w:ilvl="5" w:tplc="0C486AB2" w:tentative="1">
      <w:start w:val="1"/>
      <w:numFmt w:val="bullet"/>
      <w:lvlText w:val=""/>
      <w:lvlJc w:val="left"/>
      <w:pPr>
        <w:tabs>
          <w:tab w:val="num" w:pos="4320"/>
        </w:tabs>
        <w:ind w:left="4320" w:hanging="360"/>
      </w:pPr>
      <w:rPr>
        <w:rFonts w:ascii="Wingdings" w:hAnsi="Wingdings" w:hint="default"/>
      </w:rPr>
    </w:lvl>
    <w:lvl w:ilvl="6" w:tplc="C52C9CD2" w:tentative="1">
      <w:start w:val="1"/>
      <w:numFmt w:val="bullet"/>
      <w:lvlText w:val=""/>
      <w:lvlJc w:val="left"/>
      <w:pPr>
        <w:tabs>
          <w:tab w:val="num" w:pos="5040"/>
        </w:tabs>
        <w:ind w:left="5040" w:hanging="360"/>
      </w:pPr>
      <w:rPr>
        <w:rFonts w:ascii="Wingdings" w:hAnsi="Wingdings" w:hint="default"/>
      </w:rPr>
    </w:lvl>
    <w:lvl w:ilvl="7" w:tplc="AC3CE61C" w:tentative="1">
      <w:start w:val="1"/>
      <w:numFmt w:val="bullet"/>
      <w:lvlText w:val=""/>
      <w:lvlJc w:val="left"/>
      <w:pPr>
        <w:tabs>
          <w:tab w:val="num" w:pos="5760"/>
        </w:tabs>
        <w:ind w:left="5760" w:hanging="360"/>
      </w:pPr>
      <w:rPr>
        <w:rFonts w:ascii="Wingdings" w:hAnsi="Wingdings" w:hint="default"/>
      </w:rPr>
    </w:lvl>
    <w:lvl w:ilvl="8" w:tplc="5580A87E" w:tentative="1">
      <w:start w:val="1"/>
      <w:numFmt w:val="bullet"/>
      <w:lvlText w:val=""/>
      <w:lvlJc w:val="left"/>
      <w:pPr>
        <w:tabs>
          <w:tab w:val="num" w:pos="6480"/>
        </w:tabs>
        <w:ind w:left="6480" w:hanging="36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5F36724E"/>
    <w:multiLevelType w:val="hybridMultilevel"/>
    <w:tmpl w:val="CD2EFF1E"/>
    <w:lvl w:ilvl="0" w:tplc="BCAA4C9C">
      <w:start w:val="1"/>
      <w:numFmt w:val="bullet"/>
      <w:lvlText w:val="•"/>
      <w:lvlJc w:val="left"/>
      <w:pPr>
        <w:tabs>
          <w:tab w:val="num" w:pos="720"/>
        </w:tabs>
        <w:ind w:left="720" w:hanging="360"/>
      </w:pPr>
      <w:rPr>
        <w:rFonts w:ascii="Arial" w:hAnsi="Arial" w:hint="default"/>
      </w:rPr>
    </w:lvl>
    <w:lvl w:ilvl="1" w:tplc="907E9734" w:tentative="1">
      <w:start w:val="1"/>
      <w:numFmt w:val="bullet"/>
      <w:lvlText w:val="•"/>
      <w:lvlJc w:val="left"/>
      <w:pPr>
        <w:tabs>
          <w:tab w:val="num" w:pos="1440"/>
        </w:tabs>
        <w:ind w:left="1440" w:hanging="360"/>
      </w:pPr>
      <w:rPr>
        <w:rFonts w:ascii="Arial" w:hAnsi="Arial" w:hint="default"/>
      </w:rPr>
    </w:lvl>
    <w:lvl w:ilvl="2" w:tplc="32F07066" w:tentative="1">
      <w:start w:val="1"/>
      <w:numFmt w:val="bullet"/>
      <w:lvlText w:val="•"/>
      <w:lvlJc w:val="left"/>
      <w:pPr>
        <w:tabs>
          <w:tab w:val="num" w:pos="2160"/>
        </w:tabs>
        <w:ind w:left="2160" w:hanging="360"/>
      </w:pPr>
      <w:rPr>
        <w:rFonts w:ascii="Arial" w:hAnsi="Arial" w:hint="default"/>
      </w:rPr>
    </w:lvl>
    <w:lvl w:ilvl="3" w:tplc="6E24F882" w:tentative="1">
      <w:start w:val="1"/>
      <w:numFmt w:val="bullet"/>
      <w:lvlText w:val="•"/>
      <w:lvlJc w:val="left"/>
      <w:pPr>
        <w:tabs>
          <w:tab w:val="num" w:pos="2880"/>
        </w:tabs>
        <w:ind w:left="2880" w:hanging="360"/>
      </w:pPr>
      <w:rPr>
        <w:rFonts w:ascii="Arial" w:hAnsi="Arial" w:hint="default"/>
      </w:rPr>
    </w:lvl>
    <w:lvl w:ilvl="4" w:tplc="37BC7968" w:tentative="1">
      <w:start w:val="1"/>
      <w:numFmt w:val="bullet"/>
      <w:lvlText w:val="•"/>
      <w:lvlJc w:val="left"/>
      <w:pPr>
        <w:tabs>
          <w:tab w:val="num" w:pos="3600"/>
        </w:tabs>
        <w:ind w:left="3600" w:hanging="360"/>
      </w:pPr>
      <w:rPr>
        <w:rFonts w:ascii="Arial" w:hAnsi="Arial" w:hint="default"/>
      </w:rPr>
    </w:lvl>
    <w:lvl w:ilvl="5" w:tplc="14A6A9D2" w:tentative="1">
      <w:start w:val="1"/>
      <w:numFmt w:val="bullet"/>
      <w:lvlText w:val="•"/>
      <w:lvlJc w:val="left"/>
      <w:pPr>
        <w:tabs>
          <w:tab w:val="num" w:pos="4320"/>
        </w:tabs>
        <w:ind w:left="4320" w:hanging="360"/>
      </w:pPr>
      <w:rPr>
        <w:rFonts w:ascii="Arial" w:hAnsi="Arial" w:hint="default"/>
      </w:rPr>
    </w:lvl>
    <w:lvl w:ilvl="6" w:tplc="7962406E" w:tentative="1">
      <w:start w:val="1"/>
      <w:numFmt w:val="bullet"/>
      <w:lvlText w:val="•"/>
      <w:lvlJc w:val="left"/>
      <w:pPr>
        <w:tabs>
          <w:tab w:val="num" w:pos="5040"/>
        </w:tabs>
        <w:ind w:left="5040" w:hanging="360"/>
      </w:pPr>
      <w:rPr>
        <w:rFonts w:ascii="Arial" w:hAnsi="Arial" w:hint="default"/>
      </w:rPr>
    </w:lvl>
    <w:lvl w:ilvl="7" w:tplc="31C821B0" w:tentative="1">
      <w:start w:val="1"/>
      <w:numFmt w:val="bullet"/>
      <w:lvlText w:val="•"/>
      <w:lvlJc w:val="left"/>
      <w:pPr>
        <w:tabs>
          <w:tab w:val="num" w:pos="5760"/>
        </w:tabs>
        <w:ind w:left="5760" w:hanging="360"/>
      </w:pPr>
      <w:rPr>
        <w:rFonts w:ascii="Arial" w:hAnsi="Arial" w:hint="default"/>
      </w:rPr>
    </w:lvl>
    <w:lvl w:ilvl="8" w:tplc="C630A2A2" w:tentative="1">
      <w:start w:val="1"/>
      <w:numFmt w:val="bullet"/>
      <w:lvlText w:val="•"/>
      <w:lvlJc w:val="left"/>
      <w:pPr>
        <w:tabs>
          <w:tab w:val="num" w:pos="6480"/>
        </w:tabs>
        <w:ind w:left="6480" w:hanging="360"/>
      </w:pPr>
      <w:rPr>
        <w:rFonts w:ascii="Arial" w:hAnsi="Arial"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8"/>
  </w:num>
  <w:num w:numId="3">
    <w:abstractNumId w:val="34"/>
  </w:num>
  <w:num w:numId="4">
    <w:abstractNumId w:val="22"/>
  </w:num>
  <w:num w:numId="5">
    <w:abstractNumId w:val="18"/>
  </w:num>
  <w:num w:numId="6">
    <w:abstractNumId w:val="41"/>
  </w:num>
  <w:num w:numId="7">
    <w:abstractNumId w:val="7"/>
  </w:num>
  <w:num w:numId="8">
    <w:abstractNumId w:val="11"/>
  </w:num>
  <w:num w:numId="9">
    <w:abstractNumId w:val="0"/>
  </w:num>
  <w:num w:numId="10">
    <w:abstractNumId w:val="6"/>
  </w:num>
  <w:num w:numId="11">
    <w:abstractNumId w:val="1"/>
  </w:num>
  <w:num w:numId="12">
    <w:abstractNumId w:val="28"/>
  </w:num>
  <w:num w:numId="13">
    <w:abstractNumId w:val="21"/>
  </w:num>
  <w:num w:numId="14">
    <w:abstractNumId w:val="42"/>
  </w:num>
  <w:num w:numId="15">
    <w:abstractNumId w:val="10"/>
  </w:num>
  <w:num w:numId="16">
    <w:abstractNumId w:val="36"/>
  </w:num>
  <w:num w:numId="17">
    <w:abstractNumId w:val="12"/>
  </w:num>
  <w:num w:numId="18">
    <w:abstractNumId w:val="17"/>
  </w:num>
  <w:num w:numId="19">
    <w:abstractNumId w:val="32"/>
  </w:num>
  <w:num w:numId="20">
    <w:abstractNumId w:val="4"/>
  </w:num>
  <w:num w:numId="21">
    <w:abstractNumId w:val="14"/>
  </w:num>
  <w:num w:numId="22">
    <w:abstractNumId w:val="39"/>
  </w:num>
  <w:num w:numId="23">
    <w:abstractNumId w:val="27"/>
  </w:num>
  <w:num w:numId="24">
    <w:abstractNumId w:val="38"/>
  </w:num>
  <w:num w:numId="25">
    <w:abstractNumId w:val="40"/>
  </w:num>
  <w:num w:numId="26">
    <w:abstractNumId w:val="31"/>
  </w:num>
  <w:num w:numId="27">
    <w:abstractNumId w:val="37"/>
  </w:num>
  <w:num w:numId="28">
    <w:abstractNumId w:val="31"/>
  </w:num>
  <w:num w:numId="29">
    <w:abstractNumId w:val="16"/>
  </w:num>
  <w:num w:numId="30">
    <w:abstractNumId w:val="20"/>
  </w:num>
  <w:num w:numId="31">
    <w:abstractNumId w:val="23"/>
  </w:num>
  <w:num w:numId="32">
    <w:abstractNumId w:val="35"/>
  </w:num>
  <w:num w:numId="33">
    <w:abstractNumId w:val="13"/>
  </w:num>
  <w:num w:numId="34">
    <w:abstractNumId w:val="3"/>
  </w:num>
  <w:num w:numId="35">
    <w:abstractNumId w:val="24"/>
  </w:num>
  <w:num w:numId="36">
    <w:abstractNumId w:val="2"/>
  </w:num>
  <w:num w:numId="37">
    <w:abstractNumId w:val="9"/>
  </w:num>
  <w:num w:numId="38">
    <w:abstractNumId w:val="29"/>
  </w:num>
  <w:num w:numId="39">
    <w:abstractNumId w:val="33"/>
  </w:num>
  <w:num w:numId="40">
    <w:abstractNumId w:val="15"/>
  </w:num>
  <w:num w:numId="41">
    <w:abstractNumId w:val="30"/>
  </w:num>
  <w:num w:numId="42">
    <w:abstractNumId w:val="25"/>
  </w:num>
  <w:num w:numId="43">
    <w:abstractNumId w:val="5"/>
  </w:num>
  <w:num w:numId="44">
    <w:abstractNumId w:val="19"/>
  </w:num>
  <w:num w:numId="45">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1D8F"/>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A8A"/>
    <w:rsid w:val="00016B1D"/>
    <w:rsid w:val="00016E26"/>
    <w:rsid w:val="00020936"/>
    <w:rsid w:val="00020C02"/>
    <w:rsid w:val="000210C6"/>
    <w:rsid w:val="00021929"/>
    <w:rsid w:val="000219F4"/>
    <w:rsid w:val="00022D9C"/>
    <w:rsid w:val="00022E4A"/>
    <w:rsid w:val="00022F01"/>
    <w:rsid w:val="00022FC2"/>
    <w:rsid w:val="00024288"/>
    <w:rsid w:val="00024CE4"/>
    <w:rsid w:val="0002504A"/>
    <w:rsid w:val="00025919"/>
    <w:rsid w:val="00025FAD"/>
    <w:rsid w:val="00026080"/>
    <w:rsid w:val="000260DA"/>
    <w:rsid w:val="00026BD3"/>
    <w:rsid w:val="00026E02"/>
    <w:rsid w:val="000279BC"/>
    <w:rsid w:val="0003068B"/>
    <w:rsid w:val="00030DF5"/>
    <w:rsid w:val="000315F3"/>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342"/>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C65"/>
    <w:rsid w:val="00062D89"/>
    <w:rsid w:val="000637CC"/>
    <w:rsid w:val="00063DCE"/>
    <w:rsid w:val="00064802"/>
    <w:rsid w:val="00064EB3"/>
    <w:rsid w:val="00065920"/>
    <w:rsid w:val="00066238"/>
    <w:rsid w:val="00066AE3"/>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2B12"/>
    <w:rsid w:val="000A3514"/>
    <w:rsid w:val="000A3C5D"/>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2CD8"/>
    <w:rsid w:val="000B32EC"/>
    <w:rsid w:val="000B3559"/>
    <w:rsid w:val="000B3ADF"/>
    <w:rsid w:val="000B3ECE"/>
    <w:rsid w:val="000B3EF7"/>
    <w:rsid w:val="000B4402"/>
    <w:rsid w:val="000B5886"/>
    <w:rsid w:val="000B60C7"/>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5012"/>
    <w:rsid w:val="000C5C81"/>
    <w:rsid w:val="000C6027"/>
    <w:rsid w:val="000C6598"/>
    <w:rsid w:val="000C685F"/>
    <w:rsid w:val="000C6AFC"/>
    <w:rsid w:val="000C7A4A"/>
    <w:rsid w:val="000C7CA1"/>
    <w:rsid w:val="000D0364"/>
    <w:rsid w:val="000D0A23"/>
    <w:rsid w:val="000D0A38"/>
    <w:rsid w:val="000D1497"/>
    <w:rsid w:val="000D1567"/>
    <w:rsid w:val="000D1896"/>
    <w:rsid w:val="000D3A07"/>
    <w:rsid w:val="000D464D"/>
    <w:rsid w:val="000D4A75"/>
    <w:rsid w:val="000D6144"/>
    <w:rsid w:val="000D635D"/>
    <w:rsid w:val="000E0B95"/>
    <w:rsid w:val="000E3038"/>
    <w:rsid w:val="000E37E0"/>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04"/>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CBF"/>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47ECA"/>
    <w:rsid w:val="001509D1"/>
    <w:rsid w:val="00150EA4"/>
    <w:rsid w:val="001530E6"/>
    <w:rsid w:val="001531BE"/>
    <w:rsid w:val="00153331"/>
    <w:rsid w:val="00154302"/>
    <w:rsid w:val="00154595"/>
    <w:rsid w:val="00155106"/>
    <w:rsid w:val="001552C6"/>
    <w:rsid w:val="0015548A"/>
    <w:rsid w:val="001563B2"/>
    <w:rsid w:val="001564CC"/>
    <w:rsid w:val="001564F1"/>
    <w:rsid w:val="00157CAC"/>
    <w:rsid w:val="0016053A"/>
    <w:rsid w:val="00161553"/>
    <w:rsid w:val="0016164A"/>
    <w:rsid w:val="00161692"/>
    <w:rsid w:val="00161CA2"/>
    <w:rsid w:val="00162040"/>
    <w:rsid w:val="001620A7"/>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5705"/>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CF2"/>
    <w:rsid w:val="00186EA8"/>
    <w:rsid w:val="00187099"/>
    <w:rsid w:val="001872B8"/>
    <w:rsid w:val="0018764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3F9E"/>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E5D"/>
    <w:rsid w:val="001F7459"/>
    <w:rsid w:val="001F75CA"/>
    <w:rsid w:val="001F7FE9"/>
    <w:rsid w:val="00201084"/>
    <w:rsid w:val="002016D0"/>
    <w:rsid w:val="00201BF8"/>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6E7"/>
    <w:rsid w:val="00225C57"/>
    <w:rsid w:val="0022613A"/>
    <w:rsid w:val="002261AB"/>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B2D"/>
    <w:rsid w:val="00242E6D"/>
    <w:rsid w:val="00243A10"/>
    <w:rsid w:val="00243FF2"/>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7BE"/>
    <w:rsid w:val="00250A35"/>
    <w:rsid w:val="00251402"/>
    <w:rsid w:val="00252556"/>
    <w:rsid w:val="00253386"/>
    <w:rsid w:val="00253879"/>
    <w:rsid w:val="002540F8"/>
    <w:rsid w:val="00254A49"/>
    <w:rsid w:val="00254C6C"/>
    <w:rsid w:val="0025595F"/>
    <w:rsid w:val="002572C2"/>
    <w:rsid w:val="00257E5B"/>
    <w:rsid w:val="0026004D"/>
    <w:rsid w:val="00260AD3"/>
    <w:rsid w:val="00260B4D"/>
    <w:rsid w:val="002611C2"/>
    <w:rsid w:val="002612B8"/>
    <w:rsid w:val="002616F8"/>
    <w:rsid w:val="002627D0"/>
    <w:rsid w:val="0026347C"/>
    <w:rsid w:val="00263E7E"/>
    <w:rsid w:val="00264822"/>
    <w:rsid w:val="0026609A"/>
    <w:rsid w:val="002662A7"/>
    <w:rsid w:val="00266687"/>
    <w:rsid w:val="00266ADA"/>
    <w:rsid w:val="00266CBE"/>
    <w:rsid w:val="0026715B"/>
    <w:rsid w:val="002671D0"/>
    <w:rsid w:val="00270D5F"/>
    <w:rsid w:val="00271217"/>
    <w:rsid w:val="002716CF"/>
    <w:rsid w:val="00271BDE"/>
    <w:rsid w:val="0027242A"/>
    <w:rsid w:val="002728E4"/>
    <w:rsid w:val="00272E27"/>
    <w:rsid w:val="00273D55"/>
    <w:rsid w:val="00274757"/>
    <w:rsid w:val="00274B4E"/>
    <w:rsid w:val="00275D12"/>
    <w:rsid w:val="00275F57"/>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8E"/>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B781A"/>
    <w:rsid w:val="002C03B1"/>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8E6"/>
    <w:rsid w:val="002E19A7"/>
    <w:rsid w:val="002E3F95"/>
    <w:rsid w:val="002E4212"/>
    <w:rsid w:val="002E555B"/>
    <w:rsid w:val="002E56BF"/>
    <w:rsid w:val="002E5F72"/>
    <w:rsid w:val="002E64D1"/>
    <w:rsid w:val="002E6EC6"/>
    <w:rsid w:val="002E72CF"/>
    <w:rsid w:val="002F028A"/>
    <w:rsid w:val="002F0550"/>
    <w:rsid w:val="002F0AF3"/>
    <w:rsid w:val="002F0B95"/>
    <w:rsid w:val="002F1DF7"/>
    <w:rsid w:val="002F3323"/>
    <w:rsid w:val="002F3454"/>
    <w:rsid w:val="002F40C3"/>
    <w:rsid w:val="002F4A58"/>
    <w:rsid w:val="002F4DAF"/>
    <w:rsid w:val="002F5700"/>
    <w:rsid w:val="002F5F18"/>
    <w:rsid w:val="002F63B8"/>
    <w:rsid w:val="002F646A"/>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9EE"/>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4BAA"/>
    <w:rsid w:val="00345B7F"/>
    <w:rsid w:val="00345F76"/>
    <w:rsid w:val="0034664B"/>
    <w:rsid w:val="00346816"/>
    <w:rsid w:val="00347398"/>
    <w:rsid w:val="00350259"/>
    <w:rsid w:val="0035042B"/>
    <w:rsid w:val="003504D2"/>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680"/>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08"/>
    <w:rsid w:val="00387FD7"/>
    <w:rsid w:val="003905B9"/>
    <w:rsid w:val="00390B58"/>
    <w:rsid w:val="003916DA"/>
    <w:rsid w:val="00391D03"/>
    <w:rsid w:val="003925C4"/>
    <w:rsid w:val="0039323F"/>
    <w:rsid w:val="0039359B"/>
    <w:rsid w:val="00393611"/>
    <w:rsid w:val="00393A1B"/>
    <w:rsid w:val="00394079"/>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BBE"/>
    <w:rsid w:val="003B4F93"/>
    <w:rsid w:val="003B5315"/>
    <w:rsid w:val="003B5B6A"/>
    <w:rsid w:val="003B6679"/>
    <w:rsid w:val="003B68B2"/>
    <w:rsid w:val="003B6FD8"/>
    <w:rsid w:val="003B7F3D"/>
    <w:rsid w:val="003B7F4A"/>
    <w:rsid w:val="003C0697"/>
    <w:rsid w:val="003C10AD"/>
    <w:rsid w:val="003C117D"/>
    <w:rsid w:val="003C2F2D"/>
    <w:rsid w:val="003C36CB"/>
    <w:rsid w:val="003C3AD3"/>
    <w:rsid w:val="003C513C"/>
    <w:rsid w:val="003C52CB"/>
    <w:rsid w:val="003C5EAB"/>
    <w:rsid w:val="003C6355"/>
    <w:rsid w:val="003C67C6"/>
    <w:rsid w:val="003C7D4C"/>
    <w:rsid w:val="003C7DDE"/>
    <w:rsid w:val="003D014F"/>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899"/>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E7F64"/>
    <w:rsid w:val="003F09F5"/>
    <w:rsid w:val="003F0D82"/>
    <w:rsid w:val="003F1A71"/>
    <w:rsid w:val="003F2AB5"/>
    <w:rsid w:val="003F3408"/>
    <w:rsid w:val="003F5514"/>
    <w:rsid w:val="003F5EA2"/>
    <w:rsid w:val="003F67ED"/>
    <w:rsid w:val="003F793C"/>
    <w:rsid w:val="00400330"/>
    <w:rsid w:val="00400382"/>
    <w:rsid w:val="00400749"/>
    <w:rsid w:val="00400C97"/>
    <w:rsid w:val="00400E14"/>
    <w:rsid w:val="0040124A"/>
    <w:rsid w:val="00402B6C"/>
    <w:rsid w:val="00403A61"/>
    <w:rsid w:val="00403EA0"/>
    <w:rsid w:val="004049EF"/>
    <w:rsid w:val="00405530"/>
    <w:rsid w:val="004057F1"/>
    <w:rsid w:val="00405ACC"/>
    <w:rsid w:val="004060F5"/>
    <w:rsid w:val="00406824"/>
    <w:rsid w:val="00406D87"/>
    <w:rsid w:val="00407F1B"/>
    <w:rsid w:val="0041065E"/>
    <w:rsid w:val="00411D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863"/>
    <w:rsid w:val="00425CF5"/>
    <w:rsid w:val="004260D6"/>
    <w:rsid w:val="00426909"/>
    <w:rsid w:val="00426D51"/>
    <w:rsid w:val="004276DC"/>
    <w:rsid w:val="00430DFD"/>
    <w:rsid w:val="004316EF"/>
    <w:rsid w:val="00431880"/>
    <w:rsid w:val="00431F4D"/>
    <w:rsid w:val="004328A8"/>
    <w:rsid w:val="00432D1E"/>
    <w:rsid w:val="004330EB"/>
    <w:rsid w:val="00433365"/>
    <w:rsid w:val="004337CE"/>
    <w:rsid w:val="00433B58"/>
    <w:rsid w:val="00433E00"/>
    <w:rsid w:val="00434046"/>
    <w:rsid w:val="00434BAA"/>
    <w:rsid w:val="0043505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40B"/>
    <w:rsid w:val="004735B5"/>
    <w:rsid w:val="004743F1"/>
    <w:rsid w:val="004746F7"/>
    <w:rsid w:val="00474955"/>
    <w:rsid w:val="00474AF9"/>
    <w:rsid w:val="00474E97"/>
    <w:rsid w:val="00476194"/>
    <w:rsid w:val="004769C7"/>
    <w:rsid w:val="00476B75"/>
    <w:rsid w:val="00477925"/>
    <w:rsid w:val="00477E97"/>
    <w:rsid w:val="00481392"/>
    <w:rsid w:val="00481489"/>
    <w:rsid w:val="004822BC"/>
    <w:rsid w:val="004826BF"/>
    <w:rsid w:val="00483581"/>
    <w:rsid w:val="004842BC"/>
    <w:rsid w:val="0048474F"/>
    <w:rsid w:val="0048488F"/>
    <w:rsid w:val="004855D4"/>
    <w:rsid w:val="004857EC"/>
    <w:rsid w:val="00485D90"/>
    <w:rsid w:val="00485FEB"/>
    <w:rsid w:val="004903F4"/>
    <w:rsid w:val="00490619"/>
    <w:rsid w:val="00491BA4"/>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97A"/>
    <w:rsid w:val="004C2F14"/>
    <w:rsid w:val="004C3822"/>
    <w:rsid w:val="004C4EE9"/>
    <w:rsid w:val="004C6233"/>
    <w:rsid w:val="004C6EC2"/>
    <w:rsid w:val="004D0A8A"/>
    <w:rsid w:val="004D0AC4"/>
    <w:rsid w:val="004D159B"/>
    <w:rsid w:val="004D1ACE"/>
    <w:rsid w:val="004D24B2"/>
    <w:rsid w:val="004D3D71"/>
    <w:rsid w:val="004D3E3E"/>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E79BC"/>
    <w:rsid w:val="004F0D7B"/>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2F9"/>
    <w:rsid w:val="0050649E"/>
    <w:rsid w:val="005064C0"/>
    <w:rsid w:val="00506532"/>
    <w:rsid w:val="00506E32"/>
    <w:rsid w:val="00507560"/>
    <w:rsid w:val="005079EB"/>
    <w:rsid w:val="00510780"/>
    <w:rsid w:val="00510B3A"/>
    <w:rsid w:val="00512185"/>
    <w:rsid w:val="00512311"/>
    <w:rsid w:val="00512A9E"/>
    <w:rsid w:val="00512BF5"/>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5DB0"/>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368F"/>
    <w:rsid w:val="005640C1"/>
    <w:rsid w:val="005641D5"/>
    <w:rsid w:val="00564640"/>
    <w:rsid w:val="0056500B"/>
    <w:rsid w:val="0056604C"/>
    <w:rsid w:val="00566630"/>
    <w:rsid w:val="00567616"/>
    <w:rsid w:val="00567638"/>
    <w:rsid w:val="00567D60"/>
    <w:rsid w:val="00570AF4"/>
    <w:rsid w:val="0057109D"/>
    <w:rsid w:val="005711CC"/>
    <w:rsid w:val="00572496"/>
    <w:rsid w:val="00572E3C"/>
    <w:rsid w:val="00572E5E"/>
    <w:rsid w:val="00573B7F"/>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01"/>
    <w:rsid w:val="005810B6"/>
    <w:rsid w:val="00582884"/>
    <w:rsid w:val="0058319D"/>
    <w:rsid w:val="0058325E"/>
    <w:rsid w:val="00584291"/>
    <w:rsid w:val="005843CE"/>
    <w:rsid w:val="005847AB"/>
    <w:rsid w:val="00584E44"/>
    <w:rsid w:val="00585001"/>
    <w:rsid w:val="005850C5"/>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03E4"/>
    <w:rsid w:val="005A1F2A"/>
    <w:rsid w:val="005A1FA4"/>
    <w:rsid w:val="005A201C"/>
    <w:rsid w:val="005A2234"/>
    <w:rsid w:val="005A2CE3"/>
    <w:rsid w:val="005A3E0A"/>
    <w:rsid w:val="005A4ACB"/>
    <w:rsid w:val="005A53D0"/>
    <w:rsid w:val="005A5AFA"/>
    <w:rsid w:val="005A5C93"/>
    <w:rsid w:val="005A612A"/>
    <w:rsid w:val="005A61C7"/>
    <w:rsid w:val="005A688B"/>
    <w:rsid w:val="005A6ADA"/>
    <w:rsid w:val="005A6C16"/>
    <w:rsid w:val="005A6DFA"/>
    <w:rsid w:val="005A7EDA"/>
    <w:rsid w:val="005B1007"/>
    <w:rsid w:val="005B286A"/>
    <w:rsid w:val="005B385F"/>
    <w:rsid w:val="005B3AAC"/>
    <w:rsid w:val="005B3E7D"/>
    <w:rsid w:val="005B42D7"/>
    <w:rsid w:val="005B4A87"/>
    <w:rsid w:val="005B507D"/>
    <w:rsid w:val="005B65F9"/>
    <w:rsid w:val="005B725B"/>
    <w:rsid w:val="005B73F8"/>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46"/>
    <w:rsid w:val="005D0CC2"/>
    <w:rsid w:val="005D3004"/>
    <w:rsid w:val="005D35CD"/>
    <w:rsid w:val="005D3FDA"/>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208"/>
    <w:rsid w:val="005E2C44"/>
    <w:rsid w:val="005E2CCA"/>
    <w:rsid w:val="005E30C2"/>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934"/>
    <w:rsid w:val="00600E14"/>
    <w:rsid w:val="00601B0D"/>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5B3"/>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12FE"/>
    <w:rsid w:val="006528F5"/>
    <w:rsid w:val="006533C2"/>
    <w:rsid w:val="00653B3F"/>
    <w:rsid w:val="00653F0E"/>
    <w:rsid w:val="0065420E"/>
    <w:rsid w:val="00654465"/>
    <w:rsid w:val="0065582F"/>
    <w:rsid w:val="00655C70"/>
    <w:rsid w:val="00655CB5"/>
    <w:rsid w:val="0065616B"/>
    <w:rsid w:val="0065782C"/>
    <w:rsid w:val="00661375"/>
    <w:rsid w:val="00661A03"/>
    <w:rsid w:val="006649B8"/>
    <w:rsid w:val="00664D09"/>
    <w:rsid w:val="006661F5"/>
    <w:rsid w:val="00666719"/>
    <w:rsid w:val="00667A59"/>
    <w:rsid w:val="00670F9D"/>
    <w:rsid w:val="00672E17"/>
    <w:rsid w:val="00673E5B"/>
    <w:rsid w:val="00675B65"/>
    <w:rsid w:val="00675CA7"/>
    <w:rsid w:val="0067619F"/>
    <w:rsid w:val="00676B38"/>
    <w:rsid w:val="006773CA"/>
    <w:rsid w:val="006775E3"/>
    <w:rsid w:val="00677F17"/>
    <w:rsid w:val="0068047A"/>
    <w:rsid w:val="00680741"/>
    <w:rsid w:val="00680A55"/>
    <w:rsid w:val="006823F5"/>
    <w:rsid w:val="006834E7"/>
    <w:rsid w:val="006836B7"/>
    <w:rsid w:val="00684E29"/>
    <w:rsid w:val="00685325"/>
    <w:rsid w:val="006856AA"/>
    <w:rsid w:val="00685C0C"/>
    <w:rsid w:val="00686532"/>
    <w:rsid w:val="00686555"/>
    <w:rsid w:val="00687298"/>
    <w:rsid w:val="00691494"/>
    <w:rsid w:val="00691653"/>
    <w:rsid w:val="00691E11"/>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091F"/>
    <w:rsid w:val="006C249D"/>
    <w:rsid w:val="006C24F1"/>
    <w:rsid w:val="006C269F"/>
    <w:rsid w:val="006C3120"/>
    <w:rsid w:val="006C3222"/>
    <w:rsid w:val="006C41F3"/>
    <w:rsid w:val="006C4C05"/>
    <w:rsid w:val="006C5981"/>
    <w:rsid w:val="006C63FC"/>
    <w:rsid w:val="006C6418"/>
    <w:rsid w:val="006C6623"/>
    <w:rsid w:val="006C6681"/>
    <w:rsid w:val="006C6753"/>
    <w:rsid w:val="006C77F8"/>
    <w:rsid w:val="006D04F7"/>
    <w:rsid w:val="006D1367"/>
    <w:rsid w:val="006D1DF2"/>
    <w:rsid w:val="006D2113"/>
    <w:rsid w:val="006D213B"/>
    <w:rsid w:val="006D242C"/>
    <w:rsid w:val="006D2815"/>
    <w:rsid w:val="006D2B9D"/>
    <w:rsid w:val="006D2C29"/>
    <w:rsid w:val="006D3728"/>
    <w:rsid w:val="006D391D"/>
    <w:rsid w:val="006D455A"/>
    <w:rsid w:val="006D4F7B"/>
    <w:rsid w:val="006D545A"/>
    <w:rsid w:val="006D5CC8"/>
    <w:rsid w:val="006D6A5B"/>
    <w:rsid w:val="006D6A99"/>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B58"/>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571"/>
    <w:rsid w:val="00710F1E"/>
    <w:rsid w:val="00711206"/>
    <w:rsid w:val="00711EC5"/>
    <w:rsid w:val="007121B1"/>
    <w:rsid w:val="00712B31"/>
    <w:rsid w:val="00714FB1"/>
    <w:rsid w:val="0071709A"/>
    <w:rsid w:val="007202D6"/>
    <w:rsid w:val="0072033A"/>
    <w:rsid w:val="0072128C"/>
    <w:rsid w:val="00723576"/>
    <w:rsid w:val="00723920"/>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4F3C"/>
    <w:rsid w:val="00745000"/>
    <w:rsid w:val="007469CC"/>
    <w:rsid w:val="007478E7"/>
    <w:rsid w:val="0075168D"/>
    <w:rsid w:val="007524E0"/>
    <w:rsid w:val="00753139"/>
    <w:rsid w:val="0075464F"/>
    <w:rsid w:val="00755523"/>
    <w:rsid w:val="00755835"/>
    <w:rsid w:val="00760058"/>
    <w:rsid w:val="00760B35"/>
    <w:rsid w:val="0076276F"/>
    <w:rsid w:val="0076512D"/>
    <w:rsid w:val="00765862"/>
    <w:rsid w:val="00766614"/>
    <w:rsid w:val="00766FF0"/>
    <w:rsid w:val="0076797A"/>
    <w:rsid w:val="00767C9C"/>
    <w:rsid w:val="00771164"/>
    <w:rsid w:val="007724EB"/>
    <w:rsid w:val="0077287D"/>
    <w:rsid w:val="00772AC5"/>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9D5"/>
    <w:rsid w:val="00792C2D"/>
    <w:rsid w:val="00793A12"/>
    <w:rsid w:val="00793D03"/>
    <w:rsid w:val="00793DA6"/>
    <w:rsid w:val="007941E5"/>
    <w:rsid w:val="0079437B"/>
    <w:rsid w:val="0079482D"/>
    <w:rsid w:val="00795329"/>
    <w:rsid w:val="0079619B"/>
    <w:rsid w:val="0079640E"/>
    <w:rsid w:val="00796EA1"/>
    <w:rsid w:val="00797E99"/>
    <w:rsid w:val="00797F56"/>
    <w:rsid w:val="007A23A5"/>
    <w:rsid w:val="007A25CA"/>
    <w:rsid w:val="007A30C2"/>
    <w:rsid w:val="007A31FB"/>
    <w:rsid w:val="007A34D0"/>
    <w:rsid w:val="007A4B1E"/>
    <w:rsid w:val="007A5B69"/>
    <w:rsid w:val="007A6152"/>
    <w:rsid w:val="007A63B7"/>
    <w:rsid w:val="007A6734"/>
    <w:rsid w:val="007A6B07"/>
    <w:rsid w:val="007A76CD"/>
    <w:rsid w:val="007B08D8"/>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283"/>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80E"/>
    <w:rsid w:val="007E4FCF"/>
    <w:rsid w:val="007E5841"/>
    <w:rsid w:val="007E6223"/>
    <w:rsid w:val="007E65D5"/>
    <w:rsid w:val="007E75AE"/>
    <w:rsid w:val="007E75C7"/>
    <w:rsid w:val="007E7675"/>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5E0"/>
    <w:rsid w:val="0080761F"/>
    <w:rsid w:val="0081014D"/>
    <w:rsid w:val="00811D81"/>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0E6"/>
    <w:rsid w:val="00836126"/>
    <w:rsid w:val="00836ED7"/>
    <w:rsid w:val="00840519"/>
    <w:rsid w:val="00840ACE"/>
    <w:rsid w:val="00841421"/>
    <w:rsid w:val="008415B4"/>
    <w:rsid w:val="00841F75"/>
    <w:rsid w:val="0084293C"/>
    <w:rsid w:val="00843B52"/>
    <w:rsid w:val="00843B73"/>
    <w:rsid w:val="00843BC3"/>
    <w:rsid w:val="00843DEB"/>
    <w:rsid w:val="00844706"/>
    <w:rsid w:val="0084496C"/>
    <w:rsid w:val="00844E72"/>
    <w:rsid w:val="0084593E"/>
    <w:rsid w:val="00846D92"/>
    <w:rsid w:val="0084729B"/>
    <w:rsid w:val="008500C2"/>
    <w:rsid w:val="0085068A"/>
    <w:rsid w:val="00850929"/>
    <w:rsid w:val="00851994"/>
    <w:rsid w:val="00851CE1"/>
    <w:rsid w:val="00852277"/>
    <w:rsid w:val="008528DA"/>
    <w:rsid w:val="00852B8C"/>
    <w:rsid w:val="00852DA5"/>
    <w:rsid w:val="008533F3"/>
    <w:rsid w:val="008536CE"/>
    <w:rsid w:val="00853855"/>
    <w:rsid w:val="0085642E"/>
    <w:rsid w:val="00856CC2"/>
    <w:rsid w:val="00857379"/>
    <w:rsid w:val="00857A88"/>
    <w:rsid w:val="0086037A"/>
    <w:rsid w:val="00860D88"/>
    <w:rsid w:val="008611FE"/>
    <w:rsid w:val="008612C5"/>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3E48"/>
    <w:rsid w:val="008742FB"/>
    <w:rsid w:val="008745D6"/>
    <w:rsid w:val="00874C74"/>
    <w:rsid w:val="00875D3B"/>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199"/>
    <w:rsid w:val="0088774A"/>
    <w:rsid w:val="0089041D"/>
    <w:rsid w:val="008906B6"/>
    <w:rsid w:val="00890B17"/>
    <w:rsid w:val="0089170F"/>
    <w:rsid w:val="00891796"/>
    <w:rsid w:val="00891856"/>
    <w:rsid w:val="008921C2"/>
    <w:rsid w:val="0089230B"/>
    <w:rsid w:val="008927E7"/>
    <w:rsid w:val="00892ABB"/>
    <w:rsid w:val="00893654"/>
    <w:rsid w:val="00894162"/>
    <w:rsid w:val="00895219"/>
    <w:rsid w:val="00895872"/>
    <w:rsid w:val="00895CAB"/>
    <w:rsid w:val="00897BFB"/>
    <w:rsid w:val="008A0115"/>
    <w:rsid w:val="008A05F0"/>
    <w:rsid w:val="008A0AE2"/>
    <w:rsid w:val="008A129E"/>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08E"/>
    <w:rsid w:val="008B3501"/>
    <w:rsid w:val="008B3EBF"/>
    <w:rsid w:val="008B3F30"/>
    <w:rsid w:val="008B4473"/>
    <w:rsid w:val="008B4A55"/>
    <w:rsid w:val="008B6300"/>
    <w:rsid w:val="008C12BE"/>
    <w:rsid w:val="008C1881"/>
    <w:rsid w:val="008C1B7C"/>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6B70"/>
    <w:rsid w:val="008D6E57"/>
    <w:rsid w:val="008D7790"/>
    <w:rsid w:val="008D7987"/>
    <w:rsid w:val="008D7BC9"/>
    <w:rsid w:val="008E04C9"/>
    <w:rsid w:val="008E07EF"/>
    <w:rsid w:val="008E1CD6"/>
    <w:rsid w:val="008E28C9"/>
    <w:rsid w:val="008E2C33"/>
    <w:rsid w:val="008E304E"/>
    <w:rsid w:val="008E3E22"/>
    <w:rsid w:val="008E4187"/>
    <w:rsid w:val="008E45E2"/>
    <w:rsid w:val="008E4C4F"/>
    <w:rsid w:val="008E4DF3"/>
    <w:rsid w:val="008E52B7"/>
    <w:rsid w:val="008E57E5"/>
    <w:rsid w:val="008E618A"/>
    <w:rsid w:val="008E654C"/>
    <w:rsid w:val="008E6E98"/>
    <w:rsid w:val="008E6F95"/>
    <w:rsid w:val="008E7B51"/>
    <w:rsid w:val="008F0CF8"/>
    <w:rsid w:val="008F1769"/>
    <w:rsid w:val="008F1FD2"/>
    <w:rsid w:val="008F22E8"/>
    <w:rsid w:val="008F2844"/>
    <w:rsid w:val="008F2AAF"/>
    <w:rsid w:val="008F2EBA"/>
    <w:rsid w:val="008F3665"/>
    <w:rsid w:val="008F428C"/>
    <w:rsid w:val="008F4633"/>
    <w:rsid w:val="008F4E46"/>
    <w:rsid w:val="008F5225"/>
    <w:rsid w:val="008F5ED4"/>
    <w:rsid w:val="008F686C"/>
    <w:rsid w:val="008F754A"/>
    <w:rsid w:val="008F78CE"/>
    <w:rsid w:val="00900201"/>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2B85"/>
    <w:rsid w:val="009131F2"/>
    <w:rsid w:val="00913845"/>
    <w:rsid w:val="0091422F"/>
    <w:rsid w:val="00914DF7"/>
    <w:rsid w:val="00915601"/>
    <w:rsid w:val="00916077"/>
    <w:rsid w:val="00916B12"/>
    <w:rsid w:val="00920208"/>
    <w:rsid w:val="00921008"/>
    <w:rsid w:val="00922B0B"/>
    <w:rsid w:val="00923233"/>
    <w:rsid w:val="00923A9F"/>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0ED4"/>
    <w:rsid w:val="00951763"/>
    <w:rsid w:val="009517B0"/>
    <w:rsid w:val="00951B69"/>
    <w:rsid w:val="00951EFE"/>
    <w:rsid w:val="0095253B"/>
    <w:rsid w:val="00952641"/>
    <w:rsid w:val="0095271D"/>
    <w:rsid w:val="00952C00"/>
    <w:rsid w:val="00952D04"/>
    <w:rsid w:val="0095301A"/>
    <w:rsid w:val="00953447"/>
    <w:rsid w:val="0095367C"/>
    <w:rsid w:val="00953E23"/>
    <w:rsid w:val="0095497C"/>
    <w:rsid w:val="009549B9"/>
    <w:rsid w:val="00955C4A"/>
    <w:rsid w:val="009563F5"/>
    <w:rsid w:val="00957181"/>
    <w:rsid w:val="009579DE"/>
    <w:rsid w:val="009611A9"/>
    <w:rsid w:val="0096219C"/>
    <w:rsid w:val="0096272D"/>
    <w:rsid w:val="00963969"/>
    <w:rsid w:val="009641BD"/>
    <w:rsid w:val="009644F0"/>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DBD"/>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81A"/>
    <w:rsid w:val="009B2906"/>
    <w:rsid w:val="009B4786"/>
    <w:rsid w:val="009B4DF7"/>
    <w:rsid w:val="009B52DF"/>
    <w:rsid w:val="009B6456"/>
    <w:rsid w:val="009B75E0"/>
    <w:rsid w:val="009B76CA"/>
    <w:rsid w:val="009B7780"/>
    <w:rsid w:val="009B77A1"/>
    <w:rsid w:val="009C06CF"/>
    <w:rsid w:val="009C08E1"/>
    <w:rsid w:val="009C098B"/>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2A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758"/>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1A"/>
    <w:rsid w:val="00A21943"/>
    <w:rsid w:val="00A230EC"/>
    <w:rsid w:val="00A23171"/>
    <w:rsid w:val="00A23351"/>
    <w:rsid w:val="00A24037"/>
    <w:rsid w:val="00A246B6"/>
    <w:rsid w:val="00A24C45"/>
    <w:rsid w:val="00A25110"/>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2D5D"/>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53C"/>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2F7"/>
    <w:rsid w:val="00A8639D"/>
    <w:rsid w:val="00A86EDB"/>
    <w:rsid w:val="00A87AF1"/>
    <w:rsid w:val="00A87C9D"/>
    <w:rsid w:val="00A905B4"/>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20A5"/>
    <w:rsid w:val="00AC3DCF"/>
    <w:rsid w:val="00AC505B"/>
    <w:rsid w:val="00AC5450"/>
    <w:rsid w:val="00AC57D9"/>
    <w:rsid w:val="00AC5C8A"/>
    <w:rsid w:val="00AC62B8"/>
    <w:rsid w:val="00AC6633"/>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0EC"/>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729"/>
    <w:rsid w:val="00B0281D"/>
    <w:rsid w:val="00B0289A"/>
    <w:rsid w:val="00B02A4D"/>
    <w:rsid w:val="00B02D44"/>
    <w:rsid w:val="00B03381"/>
    <w:rsid w:val="00B04242"/>
    <w:rsid w:val="00B04730"/>
    <w:rsid w:val="00B048D9"/>
    <w:rsid w:val="00B05AF2"/>
    <w:rsid w:val="00B06862"/>
    <w:rsid w:val="00B0693B"/>
    <w:rsid w:val="00B0699D"/>
    <w:rsid w:val="00B06AE3"/>
    <w:rsid w:val="00B0766C"/>
    <w:rsid w:val="00B079E0"/>
    <w:rsid w:val="00B07DDE"/>
    <w:rsid w:val="00B10345"/>
    <w:rsid w:val="00B1192C"/>
    <w:rsid w:val="00B1272E"/>
    <w:rsid w:val="00B13135"/>
    <w:rsid w:val="00B13490"/>
    <w:rsid w:val="00B13520"/>
    <w:rsid w:val="00B136C5"/>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0C85"/>
    <w:rsid w:val="00B419ED"/>
    <w:rsid w:val="00B41A99"/>
    <w:rsid w:val="00B429F1"/>
    <w:rsid w:val="00B42A28"/>
    <w:rsid w:val="00B42EF3"/>
    <w:rsid w:val="00B4385C"/>
    <w:rsid w:val="00B440BD"/>
    <w:rsid w:val="00B442A1"/>
    <w:rsid w:val="00B442B1"/>
    <w:rsid w:val="00B44EA1"/>
    <w:rsid w:val="00B45536"/>
    <w:rsid w:val="00B4615E"/>
    <w:rsid w:val="00B463E1"/>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5742A"/>
    <w:rsid w:val="00B611F7"/>
    <w:rsid w:val="00B6189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AE"/>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19E"/>
    <w:rsid w:val="00B81208"/>
    <w:rsid w:val="00B81439"/>
    <w:rsid w:val="00B81FC2"/>
    <w:rsid w:val="00B8235C"/>
    <w:rsid w:val="00B823D3"/>
    <w:rsid w:val="00B82622"/>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6B4"/>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5E6A"/>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D7FDF"/>
    <w:rsid w:val="00BE1FF5"/>
    <w:rsid w:val="00BE26F4"/>
    <w:rsid w:val="00BE29EE"/>
    <w:rsid w:val="00BE4EE2"/>
    <w:rsid w:val="00BE5214"/>
    <w:rsid w:val="00BE5353"/>
    <w:rsid w:val="00BE5551"/>
    <w:rsid w:val="00BE5B7B"/>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C00202"/>
    <w:rsid w:val="00C004C0"/>
    <w:rsid w:val="00C0069C"/>
    <w:rsid w:val="00C0231B"/>
    <w:rsid w:val="00C02FC5"/>
    <w:rsid w:val="00C033E9"/>
    <w:rsid w:val="00C047C3"/>
    <w:rsid w:val="00C0493D"/>
    <w:rsid w:val="00C05664"/>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6BC"/>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6D47"/>
    <w:rsid w:val="00C27792"/>
    <w:rsid w:val="00C279BF"/>
    <w:rsid w:val="00C30166"/>
    <w:rsid w:val="00C30B88"/>
    <w:rsid w:val="00C30BEF"/>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8B6"/>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552D"/>
    <w:rsid w:val="00C56E8A"/>
    <w:rsid w:val="00C601BE"/>
    <w:rsid w:val="00C602CB"/>
    <w:rsid w:val="00C60819"/>
    <w:rsid w:val="00C6136E"/>
    <w:rsid w:val="00C6211B"/>
    <w:rsid w:val="00C6216C"/>
    <w:rsid w:val="00C6219B"/>
    <w:rsid w:val="00C628DC"/>
    <w:rsid w:val="00C62B3D"/>
    <w:rsid w:val="00C63D1F"/>
    <w:rsid w:val="00C63D27"/>
    <w:rsid w:val="00C63E11"/>
    <w:rsid w:val="00C64AC1"/>
    <w:rsid w:val="00C65279"/>
    <w:rsid w:val="00C675A5"/>
    <w:rsid w:val="00C676D5"/>
    <w:rsid w:val="00C703ED"/>
    <w:rsid w:val="00C707D6"/>
    <w:rsid w:val="00C713E0"/>
    <w:rsid w:val="00C71AF5"/>
    <w:rsid w:val="00C72FBF"/>
    <w:rsid w:val="00C734B7"/>
    <w:rsid w:val="00C73C1A"/>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722"/>
    <w:rsid w:val="00C86E41"/>
    <w:rsid w:val="00C86EB2"/>
    <w:rsid w:val="00C86F46"/>
    <w:rsid w:val="00C87E78"/>
    <w:rsid w:val="00C90657"/>
    <w:rsid w:val="00C91497"/>
    <w:rsid w:val="00C930D0"/>
    <w:rsid w:val="00C9334C"/>
    <w:rsid w:val="00C9364D"/>
    <w:rsid w:val="00C94682"/>
    <w:rsid w:val="00C94958"/>
    <w:rsid w:val="00C94FBA"/>
    <w:rsid w:val="00C95181"/>
    <w:rsid w:val="00C952A6"/>
    <w:rsid w:val="00C95985"/>
    <w:rsid w:val="00C95C93"/>
    <w:rsid w:val="00C95D30"/>
    <w:rsid w:val="00C96475"/>
    <w:rsid w:val="00C97658"/>
    <w:rsid w:val="00C978AE"/>
    <w:rsid w:val="00C97EEC"/>
    <w:rsid w:val="00C97F3B"/>
    <w:rsid w:val="00CA0C4F"/>
    <w:rsid w:val="00CA103A"/>
    <w:rsid w:val="00CA1A40"/>
    <w:rsid w:val="00CA3955"/>
    <w:rsid w:val="00CA3A20"/>
    <w:rsid w:val="00CA3E44"/>
    <w:rsid w:val="00CA3F9C"/>
    <w:rsid w:val="00CA40F0"/>
    <w:rsid w:val="00CA455D"/>
    <w:rsid w:val="00CA54FA"/>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3EC1"/>
    <w:rsid w:val="00CB481E"/>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645"/>
    <w:rsid w:val="00CC5A16"/>
    <w:rsid w:val="00CC5AB5"/>
    <w:rsid w:val="00CC762D"/>
    <w:rsid w:val="00CC764E"/>
    <w:rsid w:val="00CC7666"/>
    <w:rsid w:val="00CC7C69"/>
    <w:rsid w:val="00CD019E"/>
    <w:rsid w:val="00CD0C7E"/>
    <w:rsid w:val="00CD0E2A"/>
    <w:rsid w:val="00CD1DA3"/>
    <w:rsid w:val="00CD213A"/>
    <w:rsid w:val="00CD30C6"/>
    <w:rsid w:val="00CD3290"/>
    <w:rsid w:val="00CD35F2"/>
    <w:rsid w:val="00CD3DC3"/>
    <w:rsid w:val="00CD3EC7"/>
    <w:rsid w:val="00CD4C8A"/>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E7FA3"/>
    <w:rsid w:val="00CF033D"/>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050A"/>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152"/>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65B"/>
    <w:rsid w:val="00D31CB5"/>
    <w:rsid w:val="00D3313F"/>
    <w:rsid w:val="00D33257"/>
    <w:rsid w:val="00D332E6"/>
    <w:rsid w:val="00D3392B"/>
    <w:rsid w:val="00D34798"/>
    <w:rsid w:val="00D350D8"/>
    <w:rsid w:val="00D3545C"/>
    <w:rsid w:val="00D36072"/>
    <w:rsid w:val="00D361E0"/>
    <w:rsid w:val="00D36FED"/>
    <w:rsid w:val="00D41424"/>
    <w:rsid w:val="00D43216"/>
    <w:rsid w:val="00D432D3"/>
    <w:rsid w:val="00D43732"/>
    <w:rsid w:val="00D43CB8"/>
    <w:rsid w:val="00D44037"/>
    <w:rsid w:val="00D441E9"/>
    <w:rsid w:val="00D445D8"/>
    <w:rsid w:val="00D44C97"/>
    <w:rsid w:val="00D44EA4"/>
    <w:rsid w:val="00D45496"/>
    <w:rsid w:val="00D4734D"/>
    <w:rsid w:val="00D4747A"/>
    <w:rsid w:val="00D47690"/>
    <w:rsid w:val="00D47ED1"/>
    <w:rsid w:val="00D507DC"/>
    <w:rsid w:val="00D50F43"/>
    <w:rsid w:val="00D51243"/>
    <w:rsid w:val="00D51D41"/>
    <w:rsid w:val="00D51E60"/>
    <w:rsid w:val="00D52321"/>
    <w:rsid w:val="00D52877"/>
    <w:rsid w:val="00D532C6"/>
    <w:rsid w:val="00D54804"/>
    <w:rsid w:val="00D5562E"/>
    <w:rsid w:val="00D5596A"/>
    <w:rsid w:val="00D55F9E"/>
    <w:rsid w:val="00D567FE"/>
    <w:rsid w:val="00D56B0A"/>
    <w:rsid w:val="00D5735C"/>
    <w:rsid w:val="00D57B41"/>
    <w:rsid w:val="00D608B7"/>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B93"/>
    <w:rsid w:val="00DB6E80"/>
    <w:rsid w:val="00DB79F5"/>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5CF"/>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AF2"/>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4E7F"/>
    <w:rsid w:val="00DF4F58"/>
    <w:rsid w:val="00DF5330"/>
    <w:rsid w:val="00DF5886"/>
    <w:rsid w:val="00DF58BF"/>
    <w:rsid w:val="00DF5996"/>
    <w:rsid w:val="00DF5C9C"/>
    <w:rsid w:val="00DF5CE5"/>
    <w:rsid w:val="00DF5D6C"/>
    <w:rsid w:val="00DF7B51"/>
    <w:rsid w:val="00E0135C"/>
    <w:rsid w:val="00E01B16"/>
    <w:rsid w:val="00E01BF2"/>
    <w:rsid w:val="00E04710"/>
    <w:rsid w:val="00E05905"/>
    <w:rsid w:val="00E06A1D"/>
    <w:rsid w:val="00E06B8F"/>
    <w:rsid w:val="00E07B8D"/>
    <w:rsid w:val="00E10DBF"/>
    <w:rsid w:val="00E11553"/>
    <w:rsid w:val="00E11CE3"/>
    <w:rsid w:val="00E12BFC"/>
    <w:rsid w:val="00E136F7"/>
    <w:rsid w:val="00E14119"/>
    <w:rsid w:val="00E14DD1"/>
    <w:rsid w:val="00E15176"/>
    <w:rsid w:val="00E165EC"/>
    <w:rsid w:val="00E167EE"/>
    <w:rsid w:val="00E16D7E"/>
    <w:rsid w:val="00E17A88"/>
    <w:rsid w:val="00E207C7"/>
    <w:rsid w:val="00E20990"/>
    <w:rsid w:val="00E20F8E"/>
    <w:rsid w:val="00E210AE"/>
    <w:rsid w:val="00E218D4"/>
    <w:rsid w:val="00E22000"/>
    <w:rsid w:val="00E228E5"/>
    <w:rsid w:val="00E22EB0"/>
    <w:rsid w:val="00E23474"/>
    <w:rsid w:val="00E23B7A"/>
    <w:rsid w:val="00E25523"/>
    <w:rsid w:val="00E25525"/>
    <w:rsid w:val="00E25579"/>
    <w:rsid w:val="00E25BF1"/>
    <w:rsid w:val="00E26C19"/>
    <w:rsid w:val="00E26E51"/>
    <w:rsid w:val="00E27861"/>
    <w:rsid w:val="00E27B19"/>
    <w:rsid w:val="00E27F7C"/>
    <w:rsid w:val="00E30AEB"/>
    <w:rsid w:val="00E31164"/>
    <w:rsid w:val="00E31721"/>
    <w:rsid w:val="00E32047"/>
    <w:rsid w:val="00E320B9"/>
    <w:rsid w:val="00E32EAF"/>
    <w:rsid w:val="00E33CF1"/>
    <w:rsid w:val="00E34767"/>
    <w:rsid w:val="00E348B7"/>
    <w:rsid w:val="00E3492A"/>
    <w:rsid w:val="00E34A7A"/>
    <w:rsid w:val="00E354B5"/>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10A"/>
    <w:rsid w:val="00E613CF"/>
    <w:rsid w:val="00E618C9"/>
    <w:rsid w:val="00E639F3"/>
    <w:rsid w:val="00E650E0"/>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73A"/>
    <w:rsid w:val="00E92A80"/>
    <w:rsid w:val="00E93121"/>
    <w:rsid w:val="00E94DE6"/>
    <w:rsid w:val="00E95358"/>
    <w:rsid w:val="00E9569C"/>
    <w:rsid w:val="00E9581D"/>
    <w:rsid w:val="00E95B63"/>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4E96"/>
    <w:rsid w:val="00EB54FB"/>
    <w:rsid w:val="00EB5D1D"/>
    <w:rsid w:val="00EB656B"/>
    <w:rsid w:val="00EB66E3"/>
    <w:rsid w:val="00EB6F1F"/>
    <w:rsid w:val="00EB76BC"/>
    <w:rsid w:val="00EC018E"/>
    <w:rsid w:val="00EC0809"/>
    <w:rsid w:val="00EC0BC0"/>
    <w:rsid w:val="00EC0CDA"/>
    <w:rsid w:val="00EC0D86"/>
    <w:rsid w:val="00EC1772"/>
    <w:rsid w:val="00EC2CE6"/>
    <w:rsid w:val="00EC303B"/>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603"/>
    <w:rsid w:val="00ED7AE5"/>
    <w:rsid w:val="00ED7B34"/>
    <w:rsid w:val="00EE0147"/>
    <w:rsid w:val="00EE1525"/>
    <w:rsid w:val="00EE269E"/>
    <w:rsid w:val="00EE2DCB"/>
    <w:rsid w:val="00EE3071"/>
    <w:rsid w:val="00EE3072"/>
    <w:rsid w:val="00EE30BA"/>
    <w:rsid w:val="00EE3213"/>
    <w:rsid w:val="00EE393E"/>
    <w:rsid w:val="00EE4454"/>
    <w:rsid w:val="00EE4C4C"/>
    <w:rsid w:val="00EE54C6"/>
    <w:rsid w:val="00EE5A8D"/>
    <w:rsid w:val="00EE6258"/>
    <w:rsid w:val="00EE6CCE"/>
    <w:rsid w:val="00EE7106"/>
    <w:rsid w:val="00EE7D7C"/>
    <w:rsid w:val="00EF0716"/>
    <w:rsid w:val="00EF0AD6"/>
    <w:rsid w:val="00EF0FED"/>
    <w:rsid w:val="00EF13A6"/>
    <w:rsid w:val="00EF17CF"/>
    <w:rsid w:val="00EF1EDB"/>
    <w:rsid w:val="00EF2667"/>
    <w:rsid w:val="00EF2C48"/>
    <w:rsid w:val="00EF3E38"/>
    <w:rsid w:val="00EF52E3"/>
    <w:rsid w:val="00EF5433"/>
    <w:rsid w:val="00EF619B"/>
    <w:rsid w:val="00EF7206"/>
    <w:rsid w:val="00F01346"/>
    <w:rsid w:val="00F01A1A"/>
    <w:rsid w:val="00F01A61"/>
    <w:rsid w:val="00F01FE0"/>
    <w:rsid w:val="00F021A2"/>
    <w:rsid w:val="00F02586"/>
    <w:rsid w:val="00F02766"/>
    <w:rsid w:val="00F0296F"/>
    <w:rsid w:val="00F03285"/>
    <w:rsid w:val="00F036F1"/>
    <w:rsid w:val="00F03AEF"/>
    <w:rsid w:val="00F04E84"/>
    <w:rsid w:val="00F069D4"/>
    <w:rsid w:val="00F077A2"/>
    <w:rsid w:val="00F07817"/>
    <w:rsid w:val="00F1072B"/>
    <w:rsid w:val="00F11026"/>
    <w:rsid w:val="00F11297"/>
    <w:rsid w:val="00F1139F"/>
    <w:rsid w:val="00F13609"/>
    <w:rsid w:val="00F14330"/>
    <w:rsid w:val="00F148AC"/>
    <w:rsid w:val="00F1534C"/>
    <w:rsid w:val="00F156C9"/>
    <w:rsid w:val="00F1621E"/>
    <w:rsid w:val="00F16BD5"/>
    <w:rsid w:val="00F1771B"/>
    <w:rsid w:val="00F17F6E"/>
    <w:rsid w:val="00F17FD5"/>
    <w:rsid w:val="00F20686"/>
    <w:rsid w:val="00F20D70"/>
    <w:rsid w:val="00F21010"/>
    <w:rsid w:val="00F22E65"/>
    <w:rsid w:val="00F23488"/>
    <w:rsid w:val="00F23A41"/>
    <w:rsid w:val="00F2421F"/>
    <w:rsid w:val="00F24340"/>
    <w:rsid w:val="00F245D7"/>
    <w:rsid w:val="00F24986"/>
    <w:rsid w:val="00F24BB1"/>
    <w:rsid w:val="00F24C38"/>
    <w:rsid w:val="00F2510A"/>
    <w:rsid w:val="00F255E9"/>
    <w:rsid w:val="00F25CD2"/>
    <w:rsid w:val="00F25D98"/>
    <w:rsid w:val="00F261AA"/>
    <w:rsid w:val="00F261B6"/>
    <w:rsid w:val="00F26739"/>
    <w:rsid w:val="00F271E4"/>
    <w:rsid w:val="00F276C6"/>
    <w:rsid w:val="00F300FB"/>
    <w:rsid w:val="00F3037B"/>
    <w:rsid w:val="00F30E8D"/>
    <w:rsid w:val="00F310E1"/>
    <w:rsid w:val="00F31AC1"/>
    <w:rsid w:val="00F31EC0"/>
    <w:rsid w:val="00F334FC"/>
    <w:rsid w:val="00F33F51"/>
    <w:rsid w:val="00F36169"/>
    <w:rsid w:val="00F37422"/>
    <w:rsid w:val="00F37B42"/>
    <w:rsid w:val="00F37D49"/>
    <w:rsid w:val="00F401FF"/>
    <w:rsid w:val="00F4043D"/>
    <w:rsid w:val="00F41C3B"/>
    <w:rsid w:val="00F42322"/>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1E9A"/>
    <w:rsid w:val="00FA2C2F"/>
    <w:rsid w:val="00FA3478"/>
    <w:rsid w:val="00FA355D"/>
    <w:rsid w:val="00FA39BC"/>
    <w:rsid w:val="00FA3D1E"/>
    <w:rsid w:val="00FA4BA7"/>
    <w:rsid w:val="00FA5312"/>
    <w:rsid w:val="00FA5DD1"/>
    <w:rsid w:val="00FA5EF6"/>
    <w:rsid w:val="00FA6502"/>
    <w:rsid w:val="00FA66A0"/>
    <w:rsid w:val="00FA673F"/>
    <w:rsid w:val="00FA6C50"/>
    <w:rsid w:val="00FA7973"/>
    <w:rsid w:val="00FB1329"/>
    <w:rsid w:val="00FB16C8"/>
    <w:rsid w:val="00FB1977"/>
    <w:rsid w:val="00FB1A6D"/>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15DD"/>
    <w:rsid w:val="00FD2570"/>
    <w:rsid w:val="00FD2E98"/>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689C"/>
    <w:rsid w:val="00FE7BB7"/>
    <w:rsid w:val="00FF010F"/>
    <w:rsid w:val="00FF0AB8"/>
    <w:rsid w:val="00FF104A"/>
    <w:rsid w:val="00FF171C"/>
    <w:rsid w:val="00FF17C8"/>
    <w:rsid w:val="00FF3391"/>
    <w:rsid w:val="00FF3D24"/>
    <w:rsid w:val="00FF3FA4"/>
    <w:rsid w:val="00FF4083"/>
    <w:rsid w:val="00FF4534"/>
    <w:rsid w:val="00FF69ED"/>
    <w:rsid w:val="00FF6A79"/>
    <w:rsid w:val="00FF6CFD"/>
    <w:rsid w:val="00FF6D87"/>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5703152">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7636352">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4721896">
      <w:bodyDiv w:val="1"/>
      <w:marLeft w:val="0"/>
      <w:marRight w:val="0"/>
      <w:marTop w:val="0"/>
      <w:marBottom w:val="0"/>
      <w:divBdr>
        <w:top w:val="none" w:sz="0" w:space="0" w:color="auto"/>
        <w:left w:val="none" w:sz="0" w:space="0" w:color="auto"/>
        <w:bottom w:val="none" w:sz="0" w:space="0" w:color="auto"/>
        <w:right w:val="none" w:sz="0" w:space="0" w:color="auto"/>
      </w:divBdr>
      <w:divsChild>
        <w:div w:id="570848910">
          <w:marLeft w:val="360"/>
          <w:marRight w:val="0"/>
          <w:marTop w:val="200"/>
          <w:marBottom w:val="180"/>
          <w:divBdr>
            <w:top w:val="none" w:sz="0" w:space="0" w:color="auto"/>
            <w:left w:val="none" w:sz="0" w:space="0" w:color="auto"/>
            <w:bottom w:val="none" w:sz="0" w:space="0" w:color="auto"/>
            <w:right w:val="none" w:sz="0" w:space="0" w:color="auto"/>
          </w:divBdr>
        </w:div>
        <w:div w:id="1378897006">
          <w:marLeft w:val="1080"/>
          <w:marRight w:val="0"/>
          <w:marTop w:val="100"/>
          <w:marBottom w:val="180"/>
          <w:divBdr>
            <w:top w:val="none" w:sz="0" w:space="0" w:color="auto"/>
            <w:left w:val="none" w:sz="0" w:space="0" w:color="auto"/>
            <w:bottom w:val="none" w:sz="0" w:space="0" w:color="auto"/>
            <w:right w:val="none" w:sz="0" w:space="0" w:color="auto"/>
          </w:divBdr>
        </w:div>
        <w:div w:id="333147164">
          <w:marLeft w:val="1080"/>
          <w:marRight w:val="0"/>
          <w:marTop w:val="100"/>
          <w:marBottom w:val="18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3232208">
      <w:bodyDiv w:val="1"/>
      <w:marLeft w:val="0"/>
      <w:marRight w:val="0"/>
      <w:marTop w:val="0"/>
      <w:marBottom w:val="0"/>
      <w:divBdr>
        <w:top w:val="none" w:sz="0" w:space="0" w:color="auto"/>
        <w:left w:val="none" w:sz="0" w:space="0" w:color="auto"/>
        <w:bottom w:val="none" w:sz="0" w:space="0" w:color="auto"/>
        <w:right w:val="none" w:sz="0" w:space="0" w:color="auto"/>
      </w:divBdr>
      <w:divsChild>
        <w:div w:id="1034845805">
          <w:marLeft w:val="360"/>
          <w:marRight w:val="0"/>
          <w:marTop w:val="200"/>
          <w:marBottom w:val="0"/>
          <w:divBdr>
            <w:top w:val="none" w:sz="0" w:space="0" w:color="auto"/>
            <w:left w:val="none" w:sz="0" w:space="0" w:color="auto"/>
            <w:bottom w:val="none" w:sz="0" w:space="0" w:color="auto"/>
            <w:right w:val="none" w:sz="0" w:space="0" w:color="auto"/>
          </w:divBdr>
        </w:div>
        <w:div w:id="642271792">
          <w:marLeft w:val="1080"/>
          <w:marRight w:val="0"/>
          <w:marTop w:val="100"/>
          <w:marBottom w:val="0"/>
          <w:divBdr>
            <w:top w:val="none" w:sz="0" w:space="0" w:color="auto"/>
            <w:left w:val="none" w:sz="0" w:space="0" w:color="auto"/>
            <w:bottom w:val="none" w:sz="0" w:space="0" w:color="auto"/>
            <w:right w:val="none" w:sz="0" w:space="0" w:color="auto"/>
          </w:divBdr>
        </w:div>
        <w:div w:id="771558110">
          <w:marLeft w:val="1080"/>
          <w:marRight w:val="0"/>
          <w:marTop w:val="100"/>
          <w:marBottom w:val="0"/>
          <w:divBdr>
            <w:top w:val="none" w:sz="0" w:space="0" w:color="auto"/>
            <w:left w:val="none" w:sz="0" w:space="0" w:color="auto"/>
            <w:bottom w:val="none" w:sz="0" w:space="0" w:color="auto"/>
            <w:right w:val="none" w:sz="0" w:space="0" w:color="auto"/>
          </w:divBdr>
        </w:div>
        <w:div w:id="55204014">
          <w:marLeft w:val="1080"/>
          <w:marRight w:val="0"/>
          <w:marTop w:val="100"/>
          <w:marBottom w:val="0"/>
          <w:divBdr>
            <w:top w:val="none" w:sz="0" w:space="0" w:color="auto"/>
            <w:left w:val="none" w:sz="0" w:space="0" w:color="auto"/>
            <w:bottom w:val="none" w:sz="0" w:space="0" w:color="auto"/>
            <w:right w:val="none" w:sz="0" w:space="0" w:color="auto"/>
          </w:divBdr>
        </w:div>
      </w:divsChild>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5295208">
      <w:bodyDiv w:val="1"/>
      <w:marLeft w:val="0"/>
      <w:marRight w:val="0"/>
      <w:marTop w:val="0"/>
      <w:marBottom w:val="0"/>
      <w:divBdr>
        <w:top w:val="none" w:sz="0" w:space="0" w:color="auto"/>
        <w:left w:val="none" w:sz="0" w:space="0" w:color="auto"/>
        <w:bottom w:val="none" w:sz="0" w:space="0" w:color="auto"/>
        <w:right w:val="none" w:sz="0" w:space="0" w:color="auto"/>
      </w:divBdr>
      <w:divsChild>
        <w:div w:id="32000662">
          <w:marLeft w:val="360"/>
          <w:marRight w:val="0"/>
          <w:marTop w:val="200"/>
          <w:marBottom w:val="0"/>
          <w:divBdr>
            <w:top w:val="none" w:sz="0" w:space="0" w:color="auto"/>
            <w:left w:val="none" w:sz="0" w:space="0" w:color="auto"/>
            <w:bottom w:val="none" w:sz="0" w:space="0" w:color="auto"/>
            <w:right w:val="none" w:sz="0" w:space="0" w:color="auto"/>
          </w:divBdr>
        </w:div>
        <w:div w:id="1532913168">
          <w:marLeft w:val="1080"/>
          <w:marRight w:val="0"/>
          <w:marTop w:val="100"/>
          <w:marBottom w:val="0"/>
          <w:divBdr>
            <w:top w:val="none" w:sz="0" w:space="0" w:color="auto"/>
            <w:left w:val="none" w:sz="0" w:space="0" w:color="auto"/>
            <w:bottom w:val="none" w:sz="0" w:space="0" w:color="auto"/>
            <w:right w:val="none" w:sz="0" w:space="0" w:color="auto"/>
          </w:divBdr>
        </w:div>
      </w:divsChild>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287271">
      <w:bodyDiv w:val="1"/>
      <w:marLeft w:val="0"/>
      <w:marRight w:val="0"/>
      <w:marTop w:val="0"/>
      <w:marBottom w:val="0"/>
      <w:divBdr>
        <w:top w:val="none" w:sz="0" w:space="0" w:color="auto"/>
        <w:left w:val="none" w:sz="0" w:space="0" w:color="auto"/>
        <w:bottom w:val="none" w:sz="0" w:space="0" w:color="auto"/>
        <w:right w:val="none" w:sz="0" w:space="0" w:color="auto"/>
      </w:divBdr>
      <w:divsChild>
        <w:div w:id="2124490941">
          <w:marLeft w:val="360"/>
          <w:marRight w:val="0"/>
          <w:marTop w:val="200"/>
          <w:marBottom w:val="0"/>
          <w:divBdr>
            <w:top w:val="none" w:sz="0" w:space="0" w:color="auto"/>
            <w:left w:val="none" w:sz="0" w:space="0" w:color="auto"/>
            <w:bottom w:val="none" w:sz="0" w:space="0" w:color="auto"/>
            <w:right w:val="none" w:sz="0" w:space="0" w:color="auto"/>
          </w:divBdr>
        </w:div>
        <w:div w:id="1570069169">
          <w:marLeft w:val="1080"/>
          <w:marRight w:val="0"/>
          <w:marTop w:val="100"/>
          <w:marBottom w:val="0"/>
          <w:divBdr>
            <w:top w:val="none" w:sz="0" w:space="0" w:color="auto"/>
            <w:left w:val="none" w:sz="0" w:space="0" w:color="auto"/>
            <w:bottom w:val="none" w:sz="0" w:space="0" w:color="auto"/>
            <w:right w:val="none" w:sz="0" w:space="0" w:color="auto"/>
          </w:divBdr>
        </w:div>
        <w:div w:id="1894778340">
          <w:marLeft w:val="360"/>
          <w:marRight w:val="0"/>
          <w:marTop w:val="200"/>
          <w:marBottom w:val="0"/>
          <w:divBdr>
            <w:top w:val="none" w:sz="0" w:space="0" w:color="auto"/>
            <w:left w:val="none" w:sz="0" w:space="0" w:color="auto"/>
            <w:bottom w:val="none" w:sz="0" w:space="0" w:color="auto"/>
            <w:right w:val="none" w:sz="0" w:space="0" w:color="auto"/>
          </w:divBdr>
        </w:div>
        <w:div w:id="1448307044">
          <w:marLeft w:val="1080"/>
          <w:marRight w:val="0"/>
          <w:marTop w:val="100"/>
          <w:marBottom w:val="0"/>
          <w:divBdr>
            <w:top w:val="none" w:sz="0" w:space="0" w:color="auto"/>
            <w:left w:val="none" w:sz="0" w:space="0" w:color="auto"/>
            <w:bottom w:val="none" w:sz="0" w:space="0" w:color="auto"/>
            <w:right w:val="none" w:sz="0" w:space="0" w:color="auto"/>
          </w:divBdr>
        </w:div>
        <w:div w:id="125053989">
          <w:marLeft w:val="1080"/>
          <w:marRight w:val="0"/>
          <w:marTop w:val="100"/>
          <w:marBottom w:val="0"/>
          <w:divBdr>
            <w:top w:val="none" w:sz="0" w:space="0" w:color="auto"/>
            <w:left w:val="none" w:sz="0" w:space="0" w:color="auto"/>
            <w:bottom w:val="none" w:sz="0" w:space="0" w:color="auto"/>
            <w:right w:val="none" w:sz="0" w:space="0" w:color="auto"/>
          </w:divBdr>
        </w:div>
        <w:div w:id="1929923187">
          <w:marLeft w:val="1080"/>
          <w:marRight w:val="0"/>
          <w:marTop w:val="1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2739041">
      <w:bodyDiv w:val="1"/>
      <w:marLeft w:val="0"/>
      <w:marRight w:val="0"/>
      <w:marTop w:val="0"/>
      <w:marBottom w:val="0"/>
      <w:divBdr>
        <w:top w:val="none" w:sz="0" w:space="0" w:color="auto"/>
        <w:left w:val="none" w:sz="0" w:space="0" w:color="auto"/>
        <w:bottom w:val="none" w:sz="0" w:space="0" w:color="auto"/>
        <w:right w:val="none" w:sz="0" w:space="0" w:color="auto"/>
      </w:divBdr>
      <w:divsChild>
        <w:div w:id="409625354">
          <w:marLeft w:val="360"/>
          <w:marRight w:val="0"/>
          <w:marTop w:val="200"/>
          <w:marBottom w:val="0"/>
          <w:divBdr>
            <w:top w:val="none" w:sz="0" w:space="0" w:color="auto"/>
            <w:left w:val="none" w:sz="0" w:space="0" w:color="auto"/>
            <w:bottom w:val="none" w:sz="0" w:space="0" w:color="auto"/>
            <w:right w:val="none" w:sz="0" w:space="0" w:color="auto"/>
          </w:divBdr>
        </w:div>
        <w:div w:id="1156065313">
          <w:marLeft w:val="1080"/>
          <w:marRight w:val="0"/>
          <w:marTop w:val="100"/>
          <w:marBottom w:val="0"/>
          <w:divBdr>
            <w:top w:val="none" w:sz="0" w:space="0" w:color="auto"/>
            <w:left w:val="none" w:sz="0" w:space="0" w:color="auto"/>
            <w:bottom w:val="none" w:sz="0" w:space="0" w:color="auto"/>
            <w:right w:val="none" w:sz="0" w:space="0" w:color="auto"/>
          </w:divBdr>
        </w:div>
        <w:div w:id="1646548019">
          <w:marLeft w:val="1800"/>
          <w:marRight w:val="0"/>
          <w:marTop w:val="100"/>
          <w:marBottom w:val="0"/>
          <w:divBdr>
            <w:top w:val="none" w:sz="0" w:space="0" w:color="auto"/>
            <w:left w:val="none" w:sz="0" w:space="0" w:color="auto"/>
            <w:bottom w:val="none" w:sz="0" w:space="0" w:color="auto"/>
            <w:right w:val="none" w:sz="0" w:space="0" w:color="auto"/>
          </w:divBdr>
        </w:div>
        <w:div w:id="2067677175">
          <w:marLeft w:val="1800"/>
          <w:marRight w:val="0"/>
          <w:marTop w:val="100"/>
          <w:marBottom w:val="0"/>
          <w:divBdr>
            <w:top w:val="none" w:sz="0" w:space="0" w:color="auto"/>
            <w:left w:val="none" w:sz="0" w:space="0" w:color="auto"/>
            <w:bottom w:val="none" w:sz="0" w:space="0" w:color="auto"/>
            <w:right w:val="none" w:sz="0" w:space="0" w:color="auto"/>
          </w:divBdr>
        </w:div>
        <w:div w:id="289824527">
          <w:marLeft w:val="1080"/>
          <w:marRight w:val="0"/>
          <w:marTop w:val="100"/>
          <w:marBottom w:val="0"/>
          <w:divBdr>
            <w:top w:val="none" w:sz="0" w:space="0" w:color="auto"/>
            <w:left w:val="none" w:sz="0" w:space="0" w:color="auto"/>
            <w:bottom w:val="none" w:sz="0" w:space="0" w:color="auto"/>
            <w:right w:val="none" w:sz="0" w:space="0" w:color="auto"/>
          </w:divBdr>
        </w:div>
        <w:div w:id="2012372481">
          <w:marLeft w:val="1800"/>
          <w:marRight w:val="0"/>
          <w:marTop w:val="100"/>
          <w:marBottom w:val="0"/>
          <w:divBdr>
            <w:top w:val="none" w:sz="0" w:space="0" w:color="auto"/>
            <w:left w:val="none" w:sz="0" w:space="0" w:color="auto"/>
            <w:bottom w:val="none" w:sz="0" w:space="0" w:color="auto"/>
            <w:right w:val="none" w:sz="0" w:space="0" w:color="auto"/>
          </w:divBdr>
        </w:div>
        <w:div w:id="363484481">
          <w:marLeft w:val="1800"/>
          <w:marRight w:val="0"/>
          <w:marTop w:val="100"/>
          <w:marBottom w:val="0"/>
          <w:divBdr>
            <w:top w:val="none" w:sz="0" w:space="0" w:color="auto"/>
            <w:left w:val="none" w:sz="0" w:space="0" w:color="auto"/>
            <w:bottom w:val="none" w:sz="0" w:space="0" w:color="auto"/>
            <w:right w:val="none" w:sz="0" w:space="0" w:color="auto"/>
          </w:divBdr>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1672063">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3719363">
      <w:bodyDiv w:val="1"/>
      <w:marLeft w:val="0"/>
      <w:marRight w:val="0"/>
      <w:marTop w:val="0"/>
      <w:marBottom w:val="0"/>
      <w:divBdr>
        <w:top w:val="none" w:sz="0" w:space="0" w:color="auto"/>
        <w:left w:val="none" w:sz="0" w:space="0" w:color="auto"/>
        <w:bottom w:val="none" w:sz="0" w:space="0" w:color="auto"/>
        <w:right w:val="none" w:sz="0" w:space="0" w:color="auto"/>
      </w:divBdr>
      <w:divsChild>
        <w:div w:id="2126848703">
          <w:marLeft w:val="360"/>
          <w:marRight w:val="0"/>
          <w:marTop w:val="200"/>
          <w:marBottom w:val="0"/>
          <w:divBdr>
            <w:top w:val="none" w:sz="0" w:space="0" w:color="auto"/>
            <w:left w:val="none" w:sz="0" w:space="0" w:color="auto"/>
            <w:bottom w:val="none" w:sz="0" w:space="0" w:color="auto"/>
            <w:right w:val="none" w:sz="0" w:space="0" w:color="auto"/>
          </w:divBdr>
        </w:div>
        <w:div w:id="957176552">
          <w:marLeft w:val="1080"/>
          <w:marRight w:val="0"/>
          <w:marTop w:val="100"/>
          <w:marBottom w:val="0"/>
          <w:divBdr>
            <w:top w:val="none" w:sz="0" w:space="0" w:color="auto"/>
            <w:left w:val="none" w:sz="0" w:space="0" w:color="auto"/>
            <w:bottom w:val="none" w:sz="0" w:space="0" w:color="auto"/>
            <w:right w:val="none" w:sz="0" w:space="0" w:color="auto"/>
          </w:divBdr>
        </w:div>
        <w:div w:id="1767070373">
          <w:marLeft w:val="1080"/>
          <w:marRight w:val="0"/>
          <w:marTop w:val="100"/>
          <w:marBottom w:val="0"/>
          <w:divBdr>
            <w:top w:val="none" w:sz="0" w:space="0" w:color="auto"/>
            <w:left w:val="none" w:sz="0" w:space="0" w:color="auto"/>
            <w:bottom w:val="none" w:sz="0" w:space="0" w:color="auto"/>
            <w:right w:val="none" w:sz="0" w:space="0" w:color="auto"/>
          </w:divBdr>
        </w:div>
        <w:div w:id="194123073">
          <w:marLeft w:val="1800"/>
          <w:marRight w:val="0"/>
          <w:marTop w:val="100"/>
          <w:marBottom w:val="0"/>
          <w:divBdr>
            <w:top w:val="none" w:sz="0" w:space="0" w:color="auto"/>
            <w:left w:val="none" w:sz="0" w:space="0" w:color="auto"/>
            <w:bottom w:val="none" w:sz="0" w:space="0" w:color="auto"/>
            <w:right w:val="none" w:sz="0" w:space="0" w:color="auto"/>
          </w:divBdr>
        </w:div>
        <w:div w:id="414594627">
          <w:marLeft w:val="1800"/>
          <w:marRight w:val="0"/>
          <w:marTop w:val="100"/>
          <w:marBottom w:val="0"/>
          <w:divBdr>
            <w:top w:val="none" w:sz="0" w:space="0" w:color="auto"/>
            <w:left w:val="none" w:sz="0" w:space="0" w:color="auto"/>
            <w:bottom w:val="none" w:sz="0" w:space="0" w:color="auto"/>
            <w:right w:val="none" w:sz="0" w:space="0" w:color="auto"/>
          </w:divBdr>
        </w:div>
        <w:div w:id="160892380">
          <w:marLeft w:val="1080"/>
          <w:marRight w:val="0"/>
          <w:marTop w:val="100"/>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2016436">
      <w:bodyDiv w:val="1"/>
      <w:marLeft w:val="0"/>
      <w:marRight w:val="0"/>
      <w:marTop w:val="0"/>
      <w:marBottom w:val="0"/>
      <w:divBdr>
        <w:top w:val="none" w:sz="0" w:space="0" w:color="auto"/>
        <w:left w:val="none" w:sz="0" w:space="0" w:color="auto"/>
        <w:bottom w:val="none" w:sz="0" w:space="0" w:color="auto"/>
        <w:right w:val="none" w:sz="0" w:space="0" w:color="auto"/>
      </w:divBdr>
      <w:divsChild>
        <w:div w:id="1811053080">
          <w:marLeft w:val="360"/>
          <w:marRight w:val="0"/>
          <w:marTop w:val="200"/>
          <w:marBottom w:val="0"/>
          <w:divBdr>
            <w:top w:val="none" w:sz="0" w:space="0" w:color="auto"/>
            <w:left w:val="none" w:sz="0" w:space="0" w:color="auto"/>
            <w:bottom w:val="none" w:sz="0" w:space="0" w:color="auto"/>
            <w:right w:val="none" w:sz="0" w:space="0" w:color="auto"/>
          </w:divBdr>
        </w:div>
        <w:div w:id="1429421222">
          <w:marLeft w:val="1080"/>
          <w:marRight w:val="0"/>
          <w:marTop w:val="100"/>
          <w:marBottom w:val="0"/>
          <w:divBdr>
            <w:top w:val="none" w:sz="0" w:space="0" w:color="auto"/>
            <w:left w:val="none" w:sz="0" w:space="0" w:color="auto"/>
            <w:bottom w:val="none" w:sz="0" w:space="0" w:color="auto"/>
            <w:right w:val="none" w:sz="0" w:space="0" w:color="auto"/>
          </w:divBdr>
        </w:div>
        <w:div w:id="1933928594">
          <w:marLeft w:val="1080"/>
          <w:marRight w:val="0"/>
          <w:marTop w:val="100"/>
          <w:marBottom w:val="0"/>
          <w:divBdr>
            <w:top w:val="none" w:sz="0" w:space="0" w:color="auto"/>
            <w:left w:val="none" w:sz="0" w:space="0" w:color="auto"/>
            <w:bottom w:val="none" w:sz="0" w:space="0" w:color="auto"/>
            <w:right w:val="none" w:sz="0" w:space="0" w:color="auto"/>
          </w:divBdr>
        </w:div>
        <w:div w:id="482085912">
          <w:marLeft w:val="360"/>
          <w:marRight w:val="0"/>
          <w:marTop w:val="200"/>
          <w:marBottom w:val="0"/>
          <w:divBdr>
            <w:top w:val="none" w:sz="0" w:space="0" w:color="auto"/>
            <w:left w:val="none" w:sz="0" w:space="0" w:color="auto"/>
            <w:bottom w:val="none" w:sz="0" w:space="0" w:color="auto"/>
            <w:right w:val="none" w:sz="0" w:space="0" w:color="auto"/>
          </w:divBdr>
        </w:div>
        <w:div w:id="581842349">
          <w:marLeft w:val="1080"/>
          <w:marRight w:val="0"/>
          <w:marTop w:val="100"/>
          <w:marBottom w:val="0"/>
          <w:divBdr>
            <w:top w:val="none" w:sz="0" w:space="0" w:color="auto"/>
            <w:left w:val="none" w:sz="0" w:space="0" w:color="auto"/>
            <w:bottom w:val="none" w:sz="0" w:space="0" w:color="auto"/>
            <w:right w:val="none" w:sz="0" w:space="0" w:color="auto"/>
          </w:divBdr>
        </w:div>
        <w:div w:id="1273904002">
          <w:marLeft w:val="1080"/>
          <w:marRight w:val="0"/>
          <w:marTop w:val="100"/>
          <w:marBottom w:val="0"/>
          <w:divBdr>
            <w:top w:val="none" w:sz="0" w:space="0" w:color="auto"/>
            <w:left w:val="none" w:sz="0" w:space="0" w:color="auto"/>
            <w:bottom w:val="none" w:sz="0" w:space="0" w:color="auto"/>
            <w:right w:val="none" w:sz="0" w:space="0" w:color="auto"/>
          </w:divBdr>
        </w:div>
        <w:div w:id="484013058">
          <w:marLeft w:val="360"/>
          <w:marRight w:val="0"/>
          <w:marTop w:val="200"/>
          <w:marBottom w:val="0"/>
          <w:divBdr>
            <w:top w:val="none" w:sz="0" w:space="0" w:color="auto"/>
            <w:left w:val="none" w:sz="0" w:space="0" w:color="auto"/>
            <w:bottom w:val="none" w:sz="0" w:space="0" w:color="auto"/>
            <w:right w:val="none" w:sz="0" w:space="0" w:color="auto"/>
          </w:divBdr>
        </w:div>
        <w:div w:id="988241831">
          <w:marLeft w:val="1080"/>
          <w:marRight w:val="0"/>
          <w:marTop w:val="100"/>
          <w:marBottom w:val="0"/>
          <w:divBdr>
            <w:top w:val="none" w:sz="0" w:space="0" w:color="auto"/>
            <w:left w:val="none" w:sz="0" w:space="0" w:color="auto"/>
            <w:bottom w:val="none" w:sz="0" w:space="0" w:color="auto"/>
            <w:right w:val="none" w:sz="0" w:space="0" w:color="auto"/>
          </w:divBdr>
        </w:div>
        <w:div w:id="1905675718">
          <w:marLeft w:val="1080"/>
          <w:marRight w:val="0"/>
          <w:marTop w:val="100"/>
          <w:marBottom w:val="0"/>
          <w:divBdr>
            <w:top w:val="none" w:sz="0" w:space="0" w:color="auto"/>
            <w:left w:val="none" w:sz="0" w:space="0" w:color="auto"/>
            <w:bottom w:val="none" w:sz="0" w:space="0" w:color="auto"/>
            <w:right w:val="none" w:sz="0" w:space="0" w:color="auto"/>
          </w:divBdr>
        </w:div>
        <w:div w:id="1889604042">
          <w:marLeft w:val="360"/>
          <w:marRight w:val="0"/>
          <w:marTop w:val="200"/>
          <w:marBottom w:val="0"/>
          <w:divBdr>
            <w:top w:val="none" w:sz="0" w:space="0" w:color="auto"/>
            <w:left w:val="none" w:sz="0" w:space="0" w:color="auto"/>
            <w:bottom w:val="none" w:sz="0" w:space="0" w:color="auto"/>
            <w:right w:val="none" w:sz="0" w:space="0" w:color="auto"/>
          </w:divBdr>
        </w:div>
        <w:div w:id="50154574">
          <w:marLeft w:val="1080"/>
          <w:marRight w:val="0"/>
          <w:marTop w:val="100"/>
          <w:marBottom w:val="0"/>
          <w:divBdr>
            <w:top w:val="none" w:sz="0" w:space="0" w:color="auto"/>
            <w:left w:val="none" w:sz="0" w:space="0" w:color="auto"/>
            <w:bottom w:val="none" w:sz="0" w:space="0" w:color="auto"/>
            <w:right w:val="none" w:sz="0" w:space="0" w:color="auto"/>
          </w:divBdr>
        </w:div>
        <w:div w:id="702900189">
          <w:marLeft w:val="1080"/>
          <w:marRight w:val="0"/>
          <w:marTop w:val="100"/>
          <w:marBottom w:val="0"/>
          <w:divBdr>
            <w:top w:val="none" w:sz="0" w:space="0" w:color="auto"/>
            <w:left w:val="none" w:sz="0" w:space="0" w:color="auto"/>
            <w:bottom w:val="none" w:sz="0" w:space="0" w:color="auto"/>
            <w:right w:val="none" w:sz="0" w:space="0" w:color="auto"/>
          </w:divBdr>
        </w:div>
        <w:div w:id="1321957490">
          <w:marLeft w:val="360"/>
          <w:marRight w:val="0"/>
          <w:marTop w:val="200"/>
          <w:marBottom w:val="0"/>
          <w:divBdr>
            <w:top w:val="none" w:sz="0" w:space="0" w:color="auto"/>
            <w:left w:val="none" w:sz="0" w:space="0" w:color="auto"/>
            <w:bottom w:val="none" w:sz="0" w:space="0" w:color="auto"/>
            <w:right w:val="none" w:sz="0" w:space="0" w:color="auto"/>
          </w:divBdr>
        </w:div>
        <w:div w:id="2124036950">
          <w:marLeft w:val="1080"/>
          <w:marRight w:val="0"/>
          <w:marTop w:val="100"/>
          <w:marBottom w:val="0"/>
          <w:divBdr>
            <w:top w:val="none" w:sz="0" w:space="0" w:color="auto"/>
            <w:left w:val="none" w:sz="0" w:space="0" w:color="auto"/>
            <w:bottom w:val="none" w:sz="0" w:space="0" w:color="auto"/>
            <w:right w:val="none" w:sz="0" w:space="0" w:color="auto"/>
          </w:divBdr>
        </w:div>
        <w:div w:id="1920871156">
          <w:marLeft w:val="1080"/>
          <w:marRight w:val="0"/>
          <w:marTop w:val="100"/>
          <w:marBottom w:val="0"/>
          <w:divBdr>
            <w:top w:val="none" w:sz="0" w:space="0" w:color="auto"/>
            <w:left w:val="none" w:sz="0" w:space="0" w:color="auto"/>
            <w:bottom w:val="none" w:sz="0" w:space="0" w:color="auto"/>
            <w:right w:val="none" w:sz="0" w:space="0" w:color="auto"/>
          </w:divBdr>
        </w:div>
        <w:div w:id="1537959779">
          <w:marLeft w:val="360"/>
          <w:marRight w:val="0"/>
          <w:marTop w:val="200"/>
          <w:marBottom w:val="0"/>
          <w:divBdr>
            <w:top w:val="none" w:sz="0" w:space="0" w:color="auto"/>
            <w:left w:val="none" w:sz="0" w:space="0" w:color="auto"/>
            <w:bottom w:val="none" w:sz="0" w:space="0" w:color="auto"/>
            <w:right w:val="none" w:sz="0" w:space="0" w:color="auto"/>
          </w:divBdr>
        </w:div>
        <w:div w:id="1785804887">
          <w:marLeft w:val="1080"/>
          <w:marRight w:val="0"/>
          <w:marTop w:val="100"/>
          <w:marBottom w:val="0"/>
          <w:divBdr>
            <w:top w:val="none" w:sz="0" w:space="0" w:color="auto"/>
            <w:left w:val="none" w:sz="0" w:space="0" w:color="auto"/>
            <w:bottom w:val="none" w:sz="0" w:space="0" w:color="auto"/>
            <w:right w:val="none" w:sz="0" w:space="0" w:color="auto"/>
          </w:divBdr>
        </w:div>
        <w:div w:id="841503424">
          <w:marLeft w:val="1080"/>
          <w:marRight w:val="0"/>
          <w:marTop w:val="100"/>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7226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1558538">
      <w:bodyDiv w:val="1"/>
      <w:marLeft w:val="0"/>
      <w:marRight w:val="0"/>
      <w:marTop w:val="0"/>
      <w:marBottom w:val="0"/>
      <w:divBdr>
        <w:top w:val="none" w:sz="0" w:space="0" w:color="auto"/>
        <w:left w:val="none" w:sz="0" w:space="0" w:color="auto"/>
        <w:bottom w:val="none" w:sz="0" w:space="0" w:color="auto"/>
        <w:right w:val="none" w:sz="0" w:space="0" w:color="auto"/>
      </w:divBdr>
      <w:divsChild>
        <w:div w:id="602036855">
          <w:marLeft w:val="360"/>
          <w:marRight w:val="0"/>
          <w:marTop w:val="200"/>
          <w:marBottom w:val="0"/>
          <w:divBdr>
            <w:top w:val="none" w:sz="0" w:space="0" w:color="auto"/>
            <w:left w:val="none" w:sz="0" w:space="0" w:color="auto"/>
            <w:bottom w:val="none" w:sz="0" w:space="0" w:color="auto"/>
            <w:right w:val="none" w:sz="0" w:space="0" w:color="auto"/>
          </w:divBdr>
        </w:div>
        <w:div w:id="2137139636">
          <w:marLeft w:val="1080"/>
          <w:marRight w:val="0"/>
          <w:marTop w:val="100"/>
          <w:marBottom w:val="0"/>
          <w:divBdr>
            <w:top w:val="none" w:sz="0" w:space="0" w:color="auto"/>
            <w:left w:val="none" w:sz="0" w:space="0" w:color="auto"/>
            <w:bottom w:val="none" w:sz="0" w:space="0" w:color="auto"/>
            <w:right w:val="none" w:sz="0" w:space="0" w:color="auto"/>
          </w:divBdr>
        </w:div>
        <w:div w:id="1183976367">
          <w:marLeft w:val="360"/>
          <w:marRight w:val="0"/>
          <w:marTop w:val="200"/>
          <w:marBottom w:val="0"/>
          <w:divBdr>
            <w:top w:val="none" w:sz="0" w:space="0" w:color="auto"/>
            <w:left w:val="none" w:sz="0" w:space="0" w:color="auto"/>
            <w:bottom w:val="none" w:sz="0" w:space="0" w:color="auto"/>
            <w:right w:val="none" w:sz="0" w:space="0" w:color="auto"/>
          </w:divBdr>
        </w:div>
        <w:div w:id="43188527">
          <w:marLeft w:val="1080"/>
          <w:marRight w:val="0"/>
          <w:marTop w:val="100"/>
          <w:marBottom w:val="0"/>
          <w:divBdr>
            <w:top w:val="none" w:sz="0" w:space="0" w:color="auto"/>
            <w:left w:val="none" w:sz="0" w:space="0" w:color="auto"/>
            <w:bottom w:val="none" w:sz="0" w:space="0" w:color="auto"/>
            <w:right w:val="none" w:sz="0" w:space="0" w:color="auto"/>
          </w:divBdr>
        </w:div>
        <w:div w:id="353583386">
          <w:marLeft w:val="1080"/>
          <w:marRight w:val="0"/>
          <w:marTop w:val="100"/>
          <w:marBottom w:val="0"/>
          <w:divBdr>
            <w:top w:val="none" w:sz="0" w:space="0" w:color="auto"/>
            <w:left w:val="none" w:sz="0" w:space="0" w:color="auto"/>
            <w:bottom w:val="none" w:sz="0" w:space="0" w:color="auto"/>
            <w:right w:val="none" w:sz="0" w:space="0" w:color="auto"/>
          </w:divBdr>
        </w:div>
        <w:div w:id="1194459775">
          <w:marLeft w:val="1080"/>
          <w:marRight w:val="0"/>
          <w:marTop w:val="10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047332">
      <w:bodyDiv w:val="1"/>
      <w:marLeft w:val="0"/>
      <w:marRight w:val="0"/>
      <w:marTop w:val="0"/>
      <w:marBottom w:val="0"/>
      <w:divBdr>
        <w:top w:val="none" w:sz="0" w:space="0" w:color="auto"/>
        <w:left w:val="none" w:sz="0" w:space="0" w:color="auto"/>
        <w:bottom w:val="none" w:sz="0" w:space="0" w:color="auto"/>
        <w:right w:val="none" w:sz="0" w:space="0" w:color="auto"/>
      </w:divBdr>
      <w:divsChild>
        <w:div w:id="1103962403">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4878066">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4703259">
      <w:bodyDiv w:val="1"/>
      <w:marLeft w:val="0"/>
      <w:marRight w:val="0"/>
      <w:marTop w:val="0"/>
      <w:marBottom w:val="0"/>
      <w:divBdr>
        <w:top w:val="none" w:sz="0" w:space="0" w:color="auto"/>
        <w:left w:val="none" w:sz="0" w:space="0" w:color="auto"/>
        <w:bottom w:val="none" w:sz="0" w:space="0" w:color="auto"/>
        <w:right w:val="none" w:sz="0" w:space="0" w:color="auto"/>
      </w:divBdr>
      <w:divsChild>
        <w:div w:id="797185618">
          <w:marLeft w:val="360"/>
          <w:marRight w:val="0"/>
          <w:marTop w:val="200"/>
          <w:marBottom w:val="0"/>
          <w:divBdr>
            <w:top w:val="none" w:sz="0" w:space="0" w:color="auto"/>
            <w:left w:val="none" w:sz="0" w:space="0" w:color="auto"/>
            <w:bottom w:val="none" w:sz="0" w:space="0" w:color="auto"/>
            <w:right w:val="none" w:sz="0" w:space="0" w:color="auto"/>
          </w:divBdr>
        </w:div>
        <w:div w:id="280695894">
          <w:marLeft w:val="360"/>
          <w:marRight w:val="0"/>
          <w:marTop w:val="200"/>
          <w:marBottom w:val="0"/>
          <w:divBdr>
            <w:top w:val="none" w:sz="0" w:space="0" w:color="auto"/>
            <w:left w:val="none" w:sz="0" w:space="0" w:color="auto"/>
            <w:bottom w:val="none" w:sz="0" w:space="0" w:color="auto"/>
            <w:right w:val="none" w:sz="0" w:space="0" w:color="auto"/>
          </w:divBdr>
        </w:div>
        <w:div w:id="1499468267">
          <w:marLeft w:val="1080"/>
          <w:marRight w:val="0"/>
          <w:marTop w:val="100"/>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8487680">
      <w:bodyDiv w:val="1"/>
      <w:marLeft w:val="0"/>
      <w:marRight w:val="0"/>
      <w:marTop w:val="0"/>
      <w:marBottom w:val="0"/>
      <w:divBdr>
        <w:top w:val="none" w:sz="0" w:space="0" w:color="auto"/>
        <w:left w:val="none" w:sz="0" w:space="0" w:color="auto"/>
        <w:bottom w:val="none" w:sz="0" w:space="0" w:color="auto"/>
        <w:right w:val="none" w:sz="0" w:space="0" w:color="auto"/>
      </w:divBdr>
      <w:divsChild>
        <w:div w:id="783112832">
          <w:marLeft w:val="360"/>
          <w:marRight w:val="0"/>
          <w:marTop w:val="200"/>
          <w:marBottom w:val="0"/>
          <w:divBdr>
            <w:top w:val="none" w:sz="0" w:space="0" w:color="auto"/>
            <w:left w:val="none" w:sz="0" w:space="0" w:color="auto"/>
            <w:bottom w:val="none" w:sz="0" w:space="0" w:color="auto"/>
            <w:right w:val="none" w:sz="0" w:space="0" w:color="auto"/>
          </w:divBdr>
        </w:div>
        <w:div w:id="1910266774">
          <w:marLeft w:val="1080"/>
          <w:marRight w:val="0"/>
          <w:marTop w:val="100"/>
          <w:marBottom w:val="0"/>
          <w:divBdr>
            <w:top w:val="none" w:sz="0" w:space="0" w:color="auto"/>
            <w:left w:val="none" w:sz="0" w:space="0" w:color="auto"/>
            <w:bottom w:val="none" w:sz="0" w:space="0" w:color="auto"/>
            <w:right w:val="none" w:sz="0" w:space="0" w:color="auto"/>
          </w:divBdr>
        </w:div>
        <w:div w:id="1753624043">
          <w:marLeft w:val="1080"/>
          <w:marRight w:val="0"/>
          <w:marTop w:val="100"/>
          <w:marBottom w:val="0"/>
          <w:divBdr>
            <w:top w:val="none" w:sz="0" w:space="0" w:color="auto"/>
            <w:left w:val="none" w:sz="0" w:space="0" w:color="auto"/>
            <w:bottom w:val="none" w:sz="0" w:space="0" w:color="auto"/>
            <w:right w:val="none" w:sz="0" w:space="0" w:color="auto"/>
          </w:divBdr>
        </w:div>
        <w:div w:id="1940063033">
          <w:marLeft w:val="360"/>
          <w:marRight w:val="0"/>
          <w:marTop w:val="200"/>
          <w:marBottom w:val="0"/>
          <w:divBdr>
            <w:top w:val="none" w:sz="0" w:space="0" w:color="auto"/>
            <w:left w:val="none" w:sz="0" w:space="0" w:color="auto"/>
            <w:bottom w:val="none" w:sz="0" w:space="0" w:color="auto"/>
            <w:right w:val="none" w:sz="0" w:space="0" w:color="auto"/>
          </w:divBdr>
        </w:div>
        <w:div w:id="62411170">
          <w:marLeft w:val="1080"/>
          <w:marRight w:val="0"/>
          <w:marTop w:val="100"/>
          <w:marBottom w:val="0"/>
          <w:divBdr>
            <w:top w:val="none" w:sz="0" w:space="0" w:color="auto"/>
            <w:left w:val="none" w:sz="0" w:space="0" w:color="auto"/>
            <w:bottom w:val="none" w:sz="0" w:space="0" w:color="auto"/>
            <w:right w:val="none" w:sz="0" w:space="0" w:color="auto"/>
          </w:divBdr>
        </w:div>
        <w:div w:id="1036202622">
          <w:marLeft w:val="1080"/>
          <w:marRight w:val="0"/>
          <w:marTop w:val="100"/>
          <w:marBottom w:val="0"/>
          <w:divBdr>
            <w:top w:val="none" w:sz="0" w:space="0" w:color="auto"/>
            <w:left w:val="none" w:sz="0" w:space="0" w:color="auto"/>
            <w:bottom w:val="none" w:sz="0" w:space="0" w:color="auto"/>
            <w:right w:val="none" w:sz="0" w:space="0" w:color="auto"/>
          </w:divBdr>
        </w:div>
        <w:div w:id="1085345507">
          <w:marLeft w:val="360"/>
          <w:marRight w:val="0"/>
          <w:marTop w:val="200"/>
          <w:marBottom w:val="0"/>
          <w:divBdr>
            <w:top w:val="none" w:sz="0" w:space="0" w:color="auto"/>
            <w:left w:val="none" w:sz="0" w:space="0" w:color="auto"/>
            <w:bottom w:val="none" w:sz="0" w:space="0" w:color="auto"/>
            <w:right w:val="none" w:sz="0" w:space="0" w:color="auto"/>
          </w:divBdr>
        </w:div>
        <w:div w:id="1914578782">
          <w:marLeft w:val="1080"/>
          <w:marRight w:val="0"/>
          <w:marTop w:val="100"/>
          <w:marBottom w:val="0"/>
          <w:divBdr>
            <w:top w:val="none" w:sz="0" w:space="0" w:color="auto"/>
            <w:left w:val="none" w:sz="0" w:space="0" w:color="auto"/>
            <w:bottom w:val="none" w:sz="0" w:space="0" w:color="auto"/>
            <w:right w:val="none" w:sz="0" w:space="0" w:color="auto"/>
          </w:divBdr>
        </w:div>
        <w:div w:id="959142606">
          <w:marLeft w:val="1080"/>
          <w:marRight w:val="0"/>
          <w:marTop w:val="100"/>
          <w:marBottom w:val="0"/>
          <w:divBdr>
            <w:top w:val="none" w:sz="0" w:space="0" w:color="auto"/>
            <w:left w:val="none" w:sz="0" w:space="0" w:color="auto"/>
            <w:bottom w:val="none" w:sz="0" w:space="0" w:color="auto"/>
            <w:right w:val="none" w:sz="0" w:space="0" w:color="auto"/>
          </w:divBdr>
        </w:div>
        <w:div w:id="1357344494">
          <w:marLeft w:val="360"/>
          <w:marRight w:val="0"/>
          <w:marTop w:val="200"/>
          <w:marBottom w:val="0"/>
          <w:divBdr>
            <w:top w:val="none" w:sz="0" w:space="0" w:color="auto"/>
            <w:left w:val="none" w:sz="0" w:space="0" w:color="auto"/>
            <w:bottom w:val="none" w:sz="0" w:space="0" w:color="auto"/>
            <w:right w:val="none" w:sz="0" w:space="0" w:color="auto"/>
          </w:divBdr>
        </w:div>
        <w:div w:id="1019816052">
          <w:marLeft w:val="1080"/>
          <w:marRight w:val="0"/>
          <w:marTop w:val="100"/>
          <w:marBottom w:val="0"/>
          <w:divBdr>
            <w:top w:val="none" w:sz="0" w:space="0" w:color="auto"/>
            <w:left w:val="none" w:sz="0" w:space="0" w:color="auto"/>
            <w:bottom w:val="none" w:sz="0" w:space="0" w:color="auto"/>
            <w:right w:val="none" w:sz="0" w:space="0" w:color="auto"/>
          </w:divBdr>
        </w:div>
        <w:div w:id="1107430922">
          <w:marLeft w:val="1080"/>
          <w:marRight w:val="0"/>
          <w:marTop w:val="100"/>
          <w:marBottom w:val="0"/>
          <w:divBdr>
            <w:top w:val="none" w:sz="0" w:space="0" w:color="auto"/>
            <w:left w:val="none" w:sz="0" w:space="0" w:color="auto"/>
            <w:bottom w:val="none" w:sz="0" w:space="0" w:color="auto"/>
            <w:right w:val="none" w:sz="0" w:space="0" w:color="auto"/>
          </w:divBdr>
        </w:div>
        <w:div w:id="2114744023">
          <w:marLeft w:val="360"/>
          <w:marRight w:val="0"/>
          <w:marTop w:val="200"/>
          <w:marBottom w:val="0"/>
          <w:divBdr>
            <w:top w:val="none" w:sz="0" w:space="0" w:color="auto"/>
            <w:left w:val="none" w:sz="0" w:space="0" w:color="auto"/>
            <w:bottom w:val="none" w:sz="0" w:space="0" w:color="auto"/>
            <w:right w:val="none" w:sz="0" w:space="0" w:color="auto"/>
          </w:divBdr>
        </w:div>
        <w:div w:id="251404096">
          <w:marLeft w:val="1080"/>
          <w:marRight w:val="0"/>
          <w:marTop w:val="100"/>
          <w:marBottom w:val="0"/>
          <w:divBdr>
            <w:top w:val="none" w:sz="0" w:space="0" w:color="auto"/>
            <w:left w:val="none" w:sz="0" w:space="0" w:color="auto"/>
            <w:bottom w:val="none" w:sz="0" w:space="0" w:color="auto"/>
            <w:right w:val="none" w:sz="0" w:space="0" w:color="auto"/>
          </w:divBdr>
        </w:div>
        <w:div w:id="542063266">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855467">
      <w:bodyDiv w:val="1"/>
      <w:marLeft w:val="0"/>
      <w:marRight w:val="0"/>
      <w:marTop w:val="0"/>
      <w:marBottom w:val="0"/>
      <w:divBdr>
        <w:top w:val="none" w:sz="0" w:space="0" w:color="auto"/>
        <w:left w:val="none" w:sz="0" w:space="0" w:color="auto"/>
        <w:bottom w:val="none" w:sz="0" w:space="0" w:color="auto"/>
        <w:right w:val="none" w:sz="0" w:space="0" w:color="auto"/>
      </w:divBdr>
      <w:divsChild>
        <w:div w:id="153690689">
          <w:marLeft w:val="360"/>
          <w:marRight w:val="0"/>
          <w:marTop w:val="200"/>
          <w:marBottom w:val="0"/>
          <w:divBdr>
            <w:top w:val="none" w:sz="0" w:space="0" w:color="auto"/>
            <w:left w:val="none" w:sz="0" w:space="0" w:color="auto"/>
            <w:bottom w:val="none" w:sz="0" w:space="0" w:color="auto"/>
            <w:right w:val="none" w:sz="0" w:space="0" w:color="auto"/>
          </w:divBdr>
        </w:div>
        <w:div w:id="1075007260">
          <w:marLeft w:val="1080"/>
          <w:marRight w:val="0"/>
          <w:marTop w:val="100"/>
          <w:marBottom w:val="0"/>
          <w:divBdr>
            <w:top w:val="none" w:sz="0" w:space="0" w:color="auto"/>
            <w:left w:val="none" w:sz="0" w:space="0" w:color="auto"/>
            <w:bottom w:val="none" w:sz="0" w:space="0" w:color="auto"/>
            <w:right w:val="none" w:sz="0" w:space="0" w:color="auto"/>
          </w:divBdr>
        </w:div>
        <w:div w:id="1961910890">
          <w:marLeft w:val="1080"/>
          <w:marRight w:val="0"/>
          <w:marTop w:val="100"/>
          <w:marBottom w:val="0"/>
          <w:divBdr>
            <w:top w:val="none" w:sz="0" w:space="0" w:color="auto"/>
            <w:left w:val="none" w:sz="0" w:space="0" w:color="auto"/>
            <w:bottom w:val="none" w:sz="0" w:space="0" w:color="auto"/>
            <w:right w:val="none" w:sz="0" w:space="0" w:color="auto"/>
          </w:divBdr>
        </w:div>
        <w:div w:id="1056321323">
          <w:marLeft w:val="360"/>
          <w:marRight w:val="0"/>
          <w:marTop w:val="200"/>
          <w:marBottom w:val="0"/>
          <w:divBdr>
            <w:top w:val="none" w:sz="0" w:space="0" w:color="auto"/>
            <w:left w:val="none" w:sz="0" w:space="0" w:color="auto"/>
            <w:bottom w:val="none" w:sz="0" w:space="0" w:color="auto"/>
            <w:right w:val="none" w:sz="0" w:space="0" w:color="auto"/>
          </w:divBdr>
        </w:div>
        <w:div w:id="478695265">
          <w:marLeft w:val="1080"/>
          <w:marRight w:val="0"/>
          <w:marTop w:val="100"/>
          <w:marBottom w:val="0"/>
          <w:divBdr>
            <w:top w:val="none" w:sz="0" w:space="0" w:color="auto"/>
            <w:left w:val="none" w:sz="0" w:space="0" w:color="auto"/>
            <w:bottom w:val="none" w:sz="0" w:space="0" w:color="auto"/>
            <w:right w:val="none" w:sz="0" w:space="0" w:color="auto"/>
          </w:divBdr>
        </w:div>
        <w:div w:id="2003778488">
          <w:marLeft w:val="1080"/>
          <w:marRight w:val="0"/>
          <w:marTop w:val="100"/>
          <w:marBottom w:val="0"/>
          <w:divBdr>
            <w:top w:val="none" w:sz="0" w:space="0" w:color="auto"/>
            <w:left w:val="none" w:sz="0" w:space="0" w:color="auto"/>
            <w:bottom w:val="none" w:sz="0" w:space="0" w:color="auto"/>
            <w:right w:val="none" w:sz="0" w:space="0" w:color="auto"/>
          </w:divBdr>
        </w:div>
        <w:div w:id="1493326704">
          <w:marLeft w:val="360"/>
          <w:marRight w:val="0"/>
          <w:marTop w:val="200"/>
          <w:marBottom w:val="0"/>
          <w:divBdr>
            <w:top w:val="none" w:sz="0" w:space="0" w:color="auto"/>
            <w:left w:val="none" w:sz="0" w:space="0" w:color="auto"/>
            <w:bottom w:val="none" w:sz="0" w:space="0" w:color="auto"/>
            <w:right w:val="none" w:sz="0" w:space="0" w:color="auto"/>
          </w:divBdr>
        </w:div>
        <w:div w:id="1831945955">
          <w:marLeft w:val="1080"/>
          <w:marRight w:val="0"/>
          <w:marTop w:val="100"/>
          <w:marBottom w:val="0"/>
          <w:divBdr>
            <w:top w:val="none" w:sz="0" w:space="0" w:color="auto"/>
            <w:left w:val="none" w:sz="0" w:space="0" w:color="auto"/>
            <w:bottom w:val="none" w:sz="0" w:space="0" w:color="auto"/>
            <w:right w:val="none" w:sz="0" w:space="0" w:color="auto"/>
          </w:divBdr>
        </w:div>
        <w:div w:id="326445499">
          <w:marLeft w:val="1080"/>
          <w:marRight w:val="0"/>
          <w:marTop w:val="100"/>
          <w:marBottom w:val="0"/>
          <w:divBdr>
            <w:top w:val="none" w:sz="0" w:space="0" w:color="auto"/>
            <w:left w:val="none" w:sz="0" w:space="0" w:color="auto"/>
            <w:bottom w:val="none" w:sz="0" w:space="0" w:color="auto"/>
            <w:right w:val="none" w:sz="0" w:space="0" w:color="auto"/>
          </w:divBdr>
        </w:div>
      </w:divsChild>
    </w:div>
    <w:div w:id="2008167128">
      <w:bodyDiv w:val="1"/>
      <w:marLeft w:val="0"/>
      <w:marRight w:val="0"/>
      <w:marTop w:val="0"/>
      <w:marBottom w:val="0"/>
      <w:divBdr>
        <w:top w:val="none" w:sz="0" w:space="0" w:color="auto"/>
        <w:left w:val="none" w:sz="0" w:space="0" w:color="auto"/>
        <w:bottom w:val="none" w:sz="0" w:space="0" w:color="auto"/>
        <w:right w:val="none" w:sz="0" w:space="0" w:color="auto"/>
      </w:divBdr>
      <w:divsChild>
        <w:div w:id="2062747531">
          <w:marLeft w:val="360"/>
          <w:marRight w:val="0"/>
          <w:marTop w:val="200"/>
          <w:marBottom w:val="0"/>
          <w:divBdr>
            <w:top w:val="none" w:sz="0" w:space="0" w:color="auto"/>
            <w:left w:val="none" w:sz="0" w:space="0" w:color="auto"/>
            <w:bottom w:val="none" w:sz="0" w:space="0" w:color="auto"/>
            <w:right w:val="none" w:sz="0" w:space="0" w:color="auto"/>
          </w:divBdr>
        </w:div>
        <w:div w:id="1352222181">
          <w:marLeft w:val="1080"/>
          <w:marRight w:val="0"/>
          <w:marTop w:val="100"/>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3040480">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87190-9580-4F04-BF61-68BB6C699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2</Pages>
  <Words>449</Words>
  <Characters>2561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17</cp:revision>
  <dcterms:created xsi:type="dcterms:W3CDTF">2021-10-21T03:03:00Z</dcterms:created>
  <dcterms:modified xsi:type="dcterms:W3CDTF">2021-10-22T07:41:00Z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